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65" w:rsidRPr="00270465" w:rsidRDefault="00270465" w:rsidP="00270465">
      <w:pPr>
        <w:rPr>
          <w:rFonts w:ascii="Futura" w:hAnsi="Futura" w:cs="Times New Roman"/>
          <w:szCs w:val="20"/>
        </w:rPr>
      </w:pPr>
      <w:r w:rsidRPr="00270465">
        <w:rPr>
          <w:rFonts w:ascii="Futura" w:hAnsi="Futura" w:cs="Times New Roman"/>
          <w:color w:val="000000"/>
        </w:rPr>
        <w:tab/>
      </w:r>
    </w:p>
    <w:p w:rsidR="00270465" w:rsidRPr="000D130A" w:rsidRDefault="00270465" w:rsidP="000D130A">
      <w:pPr>
        <w:ind w:left="-540"/>
        <w:outlineLvl w:val="0"/>
        <w:rPr>
          <w:rFonts w:ascii="Futura" w:hAnsi="Futura"/>
          <w:kern w:val="36"/>
          <w:sz w:val="32"/>
          <w:szCs w:val="20"/>
        </w:rPr>
      </w:pPr>
      <w:r w:rsidRPr="000D130A">
        <w:rPr>
          <w:rFonts w:ascii="Futura" w:hAnsi="Futura"/>
          <w:bCs/>
          <w:color w:val="7665A0"/>
          <w:kern w:val="36"/>
          <w:sz w:val="32"/>
          <w:szCs w:val="46"/>
        </w:rPr>
        <w:t>Lesson #10-12: Binary</w:t>
      </w:r>
    </w:p>
    <w:tbl>
      <w:tblPr>
        <w:tblW w:w="10800" w:type="dxa"/>
        <w:tblInd w:w="-4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30"/>
        <w:gridCol w:w="30"/>
        <w:gridCol w:w="40"/>
        <w:gridCol w:w="4700"/>
      </w:tblGrid>
      <w:tr w:rsidR="00270465" w:rsidRPr="00270465" w:rsidTr="000D130A">
        <w:tc>
          <w:tcPr>
            <w:tcW w:w="60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465" w:rsidRPr="000D130A" w:rsidRDefault="00270465" w:rsidP="00270465">
            <w:pPr>
              <w:outlineLvl w:val="1"/>
              <w:rPr>
                <w:rFonts w:ascii="Futura" w:hAnsi="Futura"/>
                <w:szCs w:val="20"/>
              </w:rPr>
            </w:pPr>
            <w:r w:rsidRPr="000D130A">
              <w:rPr>
                <w:rFonts w:ascii="Futura" w:hAnsi="Futura"/>
                <w:bCs/>
                <w:color w:val="7665A0"/>
                <w:szCs w:val="29"/>
              </w:rPr>
              <w:t>Overview</w:t>
            </w:r>
            <w:r w:rsidRPr="000D130A">
              <w:rPr>
                <w:rFonts w:ascii="Futura" w:hAnsi="Futura"/>
                <w:bCs/>
                <w:color w:val="7665A0"/>
              </w:rPr>
              <w:tab/>
            </w:r>
            <w:r w:rsidRPr="000D130A">
              <w:rPr>
                <w:rFonts w:ascii="Futura" w:hAnsi="Futura"/>
                <w:bCs/>
                <w:color w:val="7665A0"/>
              </w:rPr>
              <w:tab/>
            </w:r>
            <w:r w:rsidRPr="000D130A">
              <w:rPr>
                <w:rFonts w:ascii="Futura" w:hAnsi="Futura"/>
                <w:bCs/>
                <w:color w:val="7665A0"/>
              </w:rPr>
              <w:tab/>
            </w:r>
          </w:p>
          <w:p w:rsidR="00270465" w:rsidRPr="000D130A" w:rsidRDefault="00270465" w:rsidP="00270465">
            <w:pPr>
              <w:rPr>
                <w:rFonts w:ascii="Futura" w:hAnsi="Futura" w:cs="Times New Roman"/>
                <w:iCs/>
                <w:color w:val="5D6770"/>
              </w:rPr>
            </w:pPr>
            <w:r w:rsidRPr="000D130A">
              <w:rPr>
                <w:rFonts w:ascii="Futura" w:hAnsi="Futura" w:cs="Times New Roman"/>
                <w:iCs/>
                <w:color w:val="5D6770"/>
              </w:rPr>
              <w:t xml:space="preserve">This </w:t>
            </w:r>
            <w:r w:rsidR="009C1429">
              <w:rPr>
                <w:rFonts w:ascii="Futura" w:hAnsi="Futura" w:cs="Times New Roman"/>
                <w:iCs/>
                <w:color w:val="5D6770"/>
              </w:rPr>
              <w:t xml:space="preserve">lesson </w:t>
            </w:r>
            <w:r w:rsidRPr="000D130A">
              <w:rPr>
                <w:rFonts w:ascii="Futura" w:hAnsi="Futura" w:cs="Times New Roman"/>
                <w:iCs/>
                <w:color w:val="5D6770"/>
              </w:rPr>
              <w:t>is an introduction to binary counting. Students will intially approach the concept through multiple entry points</w:t>
            </w:r>
            <w:r w:rsidR="004D16A0">
              <w:rPr>
                <w:rFonts w:ascii="Futura" w:hAnsi="Futura" w:cs="Times New Roman"/>
                <w:iCs/>
                <w:color w:val="5D6770"/>
              </w:rPr>
              <w:t xml:space="preserve"> so they can learn how to count in binary </w:t>
            </w:r>
            <w:r w:rsidR="009C1429">
              <w:rPr>
                <w:rFonts w:ascii="Futura" w:hAnsi="Futura" w:cs="Times New Roman"/>
                <w:iCs/>
                <w:color w:val="5D6770"/>
              </w:rPr>
              <w:t>themselves</w:t>
            </w:r>
            <w:r w:rsidRPr="000D130A">
              <w:rPr>
                <w:rFonts w:ascii="Futura" w:hAnsi="Futura" w:cs="Times New Roman"/>
                <w:iCs/>
                <w:color w:val="5D6770"/>
              </w:rPr>
              <w:t xml:space="preserve">. They will then learn why binary is important in computer science. </w:t>
            </w:r>
            <w:r w:rsidR="00A448CD">
              <w:rPr>
                <w:rFonts w:ascii="Futura" w:hAnsi="Futura" w:cs="Times New Roman"/>
                <w:iCs/>
                <w:color w:val="5D6770"/>
              </w:rPr>
              <w:t xml:space="preserve">Students at the end of the </w:t>
            </w:r>
            <w:r w:rsidR="004D16A0">
              <w:rPr>
                <w:rFonts w:ascii="Futura" w:hAnsi="Futura" w:cs="Times New Roman"/>
                <w:iCs/>
                <w:color w:val="5D6770"/>
              </w:rPr>
              <w:t>lesson</w:t>
            </w:r>
            <w:r w:rsidR="00A448CD">
              <w:rPr>
                <w:rFonts w:ascii="Futura" w:hAnsi="Futura" w:cs="Times New Roman"/>
                <w:iCs/>
                <w:color w:val="5D6770"/>
              </w:rPr>
              <w:t xml:space="preserve"> will</w:t>
            </w:r>
            <w:r w:rsidR="004D16A0">
              <w:rPr>
                <w:rFonts w:ascii="Futura" w:hAnsi="Futura" w:cs="Times New Roman"/>
                <w:iCs/>
                <w:color w:val="5D6770"/>
              </w:rPr>
              <w:t xml:space="preserve"> creatively</w:t>
            </w:r>
            <w:r w:rsidR="00A448CD">
              <w:rPr>
                <w:rFonts w:ascii="Futura" w:hAnsi="Futura" w:cs="Times New Roman"/>
                <w:iCs/>
                <w:color w:val="5D6770"/>
              </w:rPr>
              <w:t xml:space="preserve"> teach their classmate’s about one concept they researched about binary. </w:t>
            </w:r>
          </w:p>
          <w:p w:rsidR="00270465" w:rsidRPr="000D130A" w:rsidRDefault="00270465" w:rsidP="00270465">
            <w:pPr>
              <w:rPr>
                <w:rFonts w:ascii="Futura" w:hAnsi="Futura" w:cs="Times New Roman"/>
                <w:szCs w:val="20"/>
              </w:rPr>
            </w:pPr>
          </w:p>
          <w:p w:rsidR="000D130A" w:rsidRPr="000D130A" w:rsidRDefault="00270465" w:rsidP="000D130A">
            <w:pPr>
              <w:spacing w:line="0" w:lineRule="atLeast"/>
              <w:rPr>
                <w:rFonts w:ascii="Futura" w:hAnsi="Futura" w:cs="Times New Roman"/>
                <w:color w:val="595959" w:themeColor="text1" w:themeTint="A6"/>
                <w:szCs w:val="20"/>
              </w:rPr>
            </w:pPr>
            <w:r w:rsidRPr="000D130A">
              <w:rPr>
                <w:rFonts w:ascii="Futura" w:hAnsi="Futura"/>
                <w:bCs/>
                <w:color w:val="7665A0"/>
                <w:szCs w:val="29"/>
              </w:rPr>
              <w:t>Lesson Summary</w:t>
            </w:r>
            <w:r w:rsidRPr="000D130A">
              <w:rPr>
                <w:rFonts w:ascii="Futura" w:hAnsi="Futura"/>
                <w:szCs w:val="20"/>
              </w:rPr>
              <w:br/>
            </w:r>
            <w:r w:rsidR="000D130A"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DAY 1: Students will explore the concept of counting and how we traditionally count with base one. Then they will learn/ review how to count with base two.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An </w:t>
            </w:r>
            <w:r w:rsidR="000D130A"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introduction to binary will be given. Students will both act out, as a class, and individually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>count</w:t>
            </w:r>
            <w:r w:rsidR="000D130A"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>using</w:t>
            </w:r>
            <w:r w:rsidR="000D130A"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 the binary cards. They will complete a number of problems to grapple with this new concept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 and practice counting in binary on their own</w:t>
            </w:r>
            <w:r w:rsidR="000D130A"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. At the end of the day they will revisit the do now and think about how high they could count and practice it with the class. </w:t>
            </w:r>
          </w:p>
          <w:p w:rsidR="000D130A" w:rsidRPr="000D130A" w:rsidRDefault="000D130A" w:rsidP="000D130A">
            <w:pPr>
              <w:spacing w:line="0" w:lineRule="atLeast"/>
              <w:rPr>
                <w:rFonts w:ascii="Futura" w:hAnsi="Futura" w:cs="Times New Roman"/>
                <w:color w:val="595959" w:themeColor="text1" w:themeTint="A6"/>
                <w:szCs w:val="20"/>
              </w:rPr>
            </w:pPr>
          </w:p>
          <w:p w:rsidR="000D130A" w:rsidRPr="000D130A" w:rsidRDefault="000D130A" w:rsidP="000D130A">
            <w:pPr>
              <w:spacing w:line="0" w:lineRule="atLeast"/>
              <w:rPr>
                <w:rFonts w:ascii="Futura" w:hAnsi="Futura" w:cs="Times New Roman"/>
                <w:color w:val="595959" w:themeColor="text1" w:themeTint="A6"/>
                <w:szCs w:val="20"/>
              </w:rPr>
            </w:pP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DAY 2: Students will consider why binary is important in computer science. They will take Cornell notes while watching a CODE video about binary counting and come up with research questions around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the topic of binary. </w:t>
            </w: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After researching their questions online they will consider how they could teach this concept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creatively </w:t>
            </w: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to others. They will chose a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project </w:t>
            </w: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format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>(</w:t>
            </w: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powerpoint,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video, </w:t>
            </w: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>comic book etc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>)</w:t>
            </w: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 to create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 and use as a teaching tool</w:t>
            </w: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. </w:t>
            </w:r>
          </w:p>
          <w:p w:rsidR="000D130A" w:rsidRPr="000D130A" w:rsidRDefault="000D130A" w:rsidP="000D130A">
            <w:pPr>
              <w:spacing w:line="0" w:lineRule="atLeast"/>
              <w:rPr>
                <w:rFonts w:ascii="Futura" w:hAnsi="Futura" w:cs="Times New Roman"/>
                <w:color w:val="595959" w:themeColor="text1" w:themeTint="A6"/>
                <w:szCs w:val="20"/>
              </w:rPr>
            </w:pPr>
          </w:p>
          <w:p w:rsidR="000D130A" w:rsidRPr="000D130A" w:rsidRDefault="000D130A" w:rsidP="000D130A">
            <w:pPr>
              <w:outlineLvl w:val="1"/>
              <w:rPr>
                <w:rFonts w:ascii="Futura" w:hAnsi="Futura" w:cs="Times New Roman"/>
                <w:color w:val="595959" w:themeColor="text1" w:themeTint="A6"/>
                <w:szCs w:val="20"/>
              </w:rPr>
            </w:pP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>DAY 3: Students will f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>i</w:t>
            </w:r>
            <w:r w:rsidRPr="000D130A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nish their projects and present them to their classmates while completing a critique of eachothers’ work. </w:t>
            </w:r>
          </w:p>
          <w:p w:rsidR="00270465" w:rsidRPr="000D130A" w:rsidRDefault="00270465" w:rsidP="000D130A">
            <w:pPr>
              <w:outlineLvl w:val="1"/>
              <w:rPr>
                <w:rFonts w:ascii="Futura" w:hAnsi="Futura"/>
                <w:szCs w:val="20"/>
              </w:rPr>
            </w:pPr>
            <w:r w:rsidRPr="000D130A">
              <w:rPr>
                <w:rFonts w:ascii="Futura" w:hAnsi="Futura"/>
                <w:szCs w:val="20"/>
              </w:rPr>
              <w:br/>
            </w:r>
            <w:r w:rsidRPr="000D130A">
              <w:rPr>
                <w:rFonts w:ascii="Futura" w:hAnsi="Futura"/>
                <w:bCs/>
                <w:color w:val="7665A0"/>
                <w:szCs w:val="29"/>
              </w:rPr>
              <w:t>CS Content</w:t>
            </w:r>
            <w:r w:rsidRPr="000D130A">
              <w:rPr>
                <w:rFonts w:ascii="Futura" w:hAnsi="Futura"/>
                <w:bCs/>
                <w:color w:val="7665A0"/>
              </w:rPr>
              <w:tab/>
            </w:r>
            <w:r w:rsidRPr="000D130A">
              <w:rPr>
                <w:rFonts w:ascii="Futura" w:hAnsi="Futura"/>
                <w:bCs/>
                <w:color w:val="7665A0"/>
              </w:rPr>
              <w:tab/>
            </w:r>
            <w:r w:rsidRPr="000D130A">
              <w:rPr>
                <w:rFonts w:ascii="Futura" w:hAnsi="Futura"/>
                <w:bCs/>
                <w:color w:val="7665A0"/>
              </w:rPr>
              <w:tab/>
            </w:r>
            <w:r w:rsidRPr="000D130A">
              <w:rPr>
                <w:rFonts w:ascii="Futura" w:hAnsi="Futura"/>
                <w:bCs/>
                <w:color w:val="7665A0"/>
              </w:rPr>
              <w:tab/>
            </w:r>
          </w:p>
          <w:p w:rsidR="00000000" w:rsidRPr="000D130A" w:rsidRDefault="000D130A" w:rsidP="00270465">
            <w:pPr>
              <w:spacing w:line="0" w:lineRule="atLeast"/>
              <w:rPr>
                <w:rFonts w:ascii="Futura" w:hAnsi="Futura" w:cs="Times New Roman"/>
                <w:color w:val="595959" w:themeColor="text1" w:themeTint="A6"/>
                <w:szCs w:val="20"/>
              </w:rPr>
            </w:pPr>
            <w:r>
              <w:rPr>
                <w:rFonts w:ascii="Futura" w:hAnsi="Futura" w:cs="Times New Roman"/>
                <w:color w:val="595959" w:themeColor="text1" w:themeTint="A6"/>
                <w:szCs w:val="20"/>
              </w:rPr>
              <w:t>Binary Numbers, Bit (Binary Digit)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, </w:t>
            </w:r>
            <w:r w:rsidR="00E424AE">
              <w:rPr>
                <w:rFonts w:ascii="Futura" w:hAnsi="Futura" w:cs="Times New Roman"/>
                <w:color w:val="595959" w:themeColor="text1" w:themeTint="A6"/>
                <w:szCs w:val="20"/>
              </w:rPr>
              <w:t xml:space="preserve">Bytes, </w:t>
            </w:r>
            <w:r w:rsidR="004D16A0">
              <w:rPr>
                <w:rFonts w:ascii="Futura" w:hAnsi="Futura" w:cs="Times New Roman"/>
                <w:color w:val="595959" w:themeColor="text1" w:themeTint="A6"/>
                <w:szCs w:val="20"/>
              </w:rPr>
              <w:t>Bitrate, Bandwith</w:t>
            </w:r>
          </w:p>
        </w:tc>
        <w:tc>
          <w:tcPr>
            <w:tcW w:w="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6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465" w:rsidRPr="000D130A" w:rsidRDefault="00270465" w:rsidP="00270465">
            <w:pPr>
              <w:rPr>
                <w:rFonts w:ascii="Futura" w:hAnsi="Futura"/>
                <w:szCs w:val="20"/>
              </w:rPr>
            </w:pPr>
          </w:p>
        </w:tc>
        <w:tc>
          <w:tcPr>
            <w:tcW w:w="40" w:type="dxa"/>
            <w:tcBorders>
              <w:top w:val="single" w:sz="2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465" w:rsidRPr="000D130A" w:rsidRDefault="00270465" w:rsidP="00270465">
            <w:pPr>
              <w:rPr>
                <w:rFonts w:ascii="Futura" w:hAnsi="Futura"/>
                <w:szCs w:val="20"/>
              </w:rPr>
            </w:pPr>
          </w:p>
        </w:tc>
        <w:tc>
          <w:tcPr>
            <w:tcW w:w="47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465" w:rsidRPr="000D130A" w:rsidRDefault="00270465" w:rsidP="00270465">
            <w:pPr>
              <w:outlineLvl w:val="1"/>
              <w:rPr>
                <w:rFonts w:ascii="Futura" w:hAnsi="Futura"/>
                <w:szCs w:val="20"/>
              </w:rPr>
            </w:pPr>
            <w:r w:rsidRPr="000D130A">
              <w:rPr>
                <w:rFonts w:ascii="Futura" w:hAnsi="Futura"/>
                <w:bCs/>
                <w:color w:val="7665A0"/>
                <w:szCs w:val="29"/>
              </w:rPr>
              <w:t>Objectives</w:t>
            </w:r>
          </w:p>
          <w:p w:rsidR="00270465" w:rsidRPr="000D130A" w:rsidRDefault="00270465" w:rsidP="00270465">
            <w:pPr>
              <w:rPr>
                <w:rFonts w:ascii="Futura" w:hAnsi="Futura" w:cs="Times New Roman"/>
                <w:color w:val="595959" w:themeColor="text1" w:themeTint="A6"/>
                <w:szCs w:val="20"/>
              </w:rPr>
            </w:pPr>
            <w:r w:rsidRPr="000D130A">
              <w:rPr>
                <w:rFonts w:ascii="Futura" w:hAnsi="Futura" w:cs="Times New Roman"/>
                <w:bCs/>
                <w:color w:val="5D6770"/>
              </w:rPr>
              <w:t xml:space="preserve">Students will be able to: </w:t>
            </w:r>
            <w:r w:rsidRPr="000D130A">
              <w:rPr>
                <w:rFonts w:ascii="Futura" w:eastAsia="Times New Roman" w:hAnsi="Futura"/>
                <w:color w:val="595959" w:themeColor="text1" w:themeTint="A6"/>
              </w:rPr>
              <w:t xml:space="preserve">To </w:t>
            </w:r>
            <w:r w:rsidRPr="000D130A">
              <w:rPr>
                <w:rFonts w:ascii="Futura" w:eastAsiaTheme="minorEastAsia" w:hAnsi="Futura"/>
                <w:color w:val="595959" w:themeColor="text1" w:themeTint="A6"/>
              </w:rPr>
              <w:t>understand</w:t>
            </w:r>
            <w:r w:rsidR="004D16A0">
              <w:rPr>
                <w:rFonts w:ascii="Futura" w:eastAsiaTheme="minorEastAsia" w:hAnsi="Futura"/>
                <w:color w:val="595959" w:themeColor="text1" w:themeTint="A6"/>
              </w:rPr>
              <w:t xml:space="preserve"> how to write numbers in binary, </w:t>
            </w:r>
            <w:r w:rsidRPr="000D130A">
              <w:rPr>
                <w:rFonts w:ascii="Futura" w:eastAsia="Times New Roman" w:hAnsi="Futura"/>
                <w:color w:val="595959" w:themeColor="text1" w:themeTint="A6"/>
              </w:rPr>
              <w:t>be able to explain why binary numbers ar</w:t>
            </w:r>
            <w:r w:rsidR="004D16A0">
              <w:rPr>
                <w:rFonts w:ascii="Futura" w:eastAsia="Times New Roman" w:hAnsi="Futura"/>
                <w:color w:val="595959" w:themeColor="text1" w:themeTint="A6"/>
              </w:rPr>
              <w:t xml:space="preserve">e important in computer science and to teach their classmates’ about a subtopic related to binary code. </w:t>
            </w:r>
          </w:p>
          <w:p w:rsidR="00270465" w:rsidRPr="000D130A" w:rsidRDefault="00270465" w:rsidP="00270465">
            <w:pPr>
              <w:numPr>
                <w:ilvl w:val="0"/>
                <w:numId w:val="2"/>
              </w:numPr>
              <w:spacing w:beforeLines="1" w:afterLines="1"/>
              <w:ind w:left="283"/>
              <w:textAlignment w:val="baseline"/>
              <w:rPr>
                <w:rFonts w:ascii="Futura" w:hAnsi="Futura"/>
                <w:color w:val="00ADBC"/>
              </w:rPr>
            </w:pPr>
          </w:p>
          <w:p w:rsidR="00270465" w:rsidRPr="000D130A" w:rsidRDefault="00270465" w:rsidP="00270465">
            <w:pPr>
              <w:outlineLvl w:val="1"/>
              <w:rPr>
                <w:rFonts w:ascii="Futura" w:hAnsi="Futura"/>
                <w:szCs w:val="20"/>
              </w:rPr>
            </w:pPr>
            <w:r w:rsidRPr="000D130A">
              <w:rPr>
                <w:rFonts w:ascii="Futura" w:hAnsi="Futura"/>
                <w:bCs/>
                <w:color w:val="7665A0"/>
                <w:szCs w:val="29"/>
              </w:rPr>
              <w:t>Materials and Prep</w:t>
            </w:r>
          </w:p>
          <w:p w:rsidR="000D130A" w:rsidRPr="000D130A" w:rsidRDefault="00270465" w:rsidP="000D130A">
            <w:pPr>
              <w:spacing w:beforeLines="1" w:afterLines="1"/>
              <w:textAlignment w:val="baseline"/>
              <w:rPr>
                <w:rFonts w:ascii="Futura" w:hAnsi="Futura"/>
                <w:color w:val="00ADBC"/>
              </w:rPr>
            </w:pPr>
            <w:r w:rsidRPr="000D130A">
              <w:rPr>
                <w:rFonts w:ascii="Futura" w:hAnsi="Futura" w:cs="Times New Roman"/>
                <w:bCs/>
                <w:color w:val="5D6770"/>
              </w:rPr>
              <w:t>Binary number cards large and small, handouts, laptops</w:t>
            </w:r>
            <w:r w:rsidR="000D130A">
              <w:rPr>
                <w:rFonts w:ascii="Futura" w:hAnsi="Futura" w:cs="Times New Roman"/>
                <w:bCs/>
                <w:color w:val="5D6770"/>
              </w:rPr>
              <w:t>, materials for projects</w:t>
            </w:r>
          </w:p>
          <w:p w:rsidR="000D130A" w:rsidRPr="000D130A" w:rsidRDefault="000D130A" w:rsidP="000D130A">
            <w:pPr>
              <w:spacing w:beforeLines="1" w:afterLines="1"/>
              <w:textAlignment w:val="baseline"/>
              <w:rPr>
                <w:rFonts w:ascii="Futura" w:hAnsi="Futura"/>
                <w:color w:val="00ADBC"/>
              </w:rPr>
            </w:pPr>
          </w:p>
          <w:p w:rsidR="00270465" w:rsidRPr="000D130A" w:rsidRDefault="00270465" w:rsidP="000D130A">
            <w:pPr>
              <w:spacing w:beforeLines="1" w:afterLines="1"/>
              <w:textAlignment w:val="baseline"/>
              <w:rPr>
                <w:rFonts w:ascii="Futura" w:hAnsi="Futura"/>
                <w:color w:val="00ADBC"/>
              </w:rPr>
            </w:pPr>
            <w:r w:rsidRPr="000D130A">
              <w:rPr>
                <w:rFonts w:ascii="Futura" w:hAnsi="Futura"/>
                <w:bCs/>
                <w:color w:val="7665A0"/>
                <w:szCs w:val="29"/>
              </w:rPr>
              <w:t>Resources</w:t>
            </w:r>
          </w:p>
          <w:p w:rsidR="00270465" w:rsidRPr="000D130A" w:rsidRDefault="00270465" w:rsidP="00270465">
            <w:pPr>
              <w:rPr>
                <w:rFonts w:ascii="Futura" w:hAnsi="Futura" w:cs="Times New Roman"/>
                <w:color w:val="595959" w:themeColor="text1" w:themeTint="A6"/>
                <w:szCs w:val="20"/>
              </w:rPr>
            </w:pPr>
            <w:r w:rsidRPr="000D130A">
              <w:rPr>
                <w:rFonts w:ascii="Futura" w:hAnsi="Futura" w:cs="Times New Roman"/>
                <w:bCs/>
                <w:color w:val="595959" w:themeColor="text1" w:themeTint="A6"/>
              </w:rPr>
              <w:t>Student Documents from CS Unplugged</w:t>
            </w:r>
          </w:p>
          <w:p w:rsidR="00270465" w:rsidRPr="000D130A" w:rsidRDefault="00270465" w:rsidP="00270465">
            <w:pPr>
              <w:spacing w:beforeLines="1" w:afterLines="1"/>
              <w:textAlignment w:val="baseline"/>
              <w:rPr>
                <w:rFonts w:ascii="Calibri" w:hAnsi="Calibri"/>
                <w:color w:val="595959" w:themeColor="text1" w:themeTint="A6"/>
              </w:rPr>
            </w:pPr>
            <w:r w:rsidRPr="000D130A">
              <w:rPr>
                <w:color w:val="595959" w:themeColor="text1" w:themeTint="A6"/>
              </w:rPr>
              <w:fldChar w:fldCharType="begin"/>
            </w:r>
            <w:r w:rsidRPr="000D130A">
              <w:rPr>
                <w:color w:val="595959" w:themeColor="text1" w:themeTint="A6"/>
              </w:rPr>
              <w:instrText>HYPERLINK "http://csunplugged.org/wp-content/uploads/2014/12/unplugged-01-binary_numbers.pdf"</w:instrText>
            </w:r>
            <w:r w:rsidR="009C1429" w:rsidRPr="000D130A">
              <w:rPr>
                <w:color w:val="595959" w:themeColor="text1" w:themeTint="A6"/>
              </w:rPr>
            </w:r>
            <w:r w:rsidRPr="000D130A">
              <w:rPr>
                <w:color w:val="595959" w:themeColor="text1" w:themeTint="A6"/>
              </w:rPr>
              <w:fldChar w:fldCharType="separate"/>
            </w:r>
            <w:r w:rsidRPr="000D130A">
              <w:rPr>
                <w:rStyle w:val="Hyperlink"/>
                <w:rFonts w:ascii="Calibri" w:hAnsi="Calibri"/>
                <w:color w:val="595959" w:themeColor="text1" w:themeTint="A6"/>
              </w:rPr>
              <w:t>http://csunplugged.org/wp-content/uploads/2014/12/unplugged-01-binary_numbers.pdf</w:t>
            </w:r>
            <w:r w:rsidRPr="000D130A">
              <w:rPr>
                <w:color w:val="595959" w:themeColor="text1" w:themeTint="A6"/>
              </w:rPr>
              <w:fldChar w:fldCharType="end"/>
            </w:r>
            <w:r w:rsidRPr="000D130A">
              <w:rPr>
                <w:rFonts w:ascii="Calibri" w:hAnsi="Calibri"/>
                <w:color w:val="595959" w:themeColor="text1" w:themeTint="A6"/>
              </w:rPr>
              <w:t xml:space="preserve"> </w:t>
            </w:r>
          </w:p>
          <w:p w:rsidR="00270465" w:rsidRPr="000D130A" w:rsidRDefault="000D130A" w:rsidP="00270465">
            <w:pPr>
              <w:spacing w:beforeLines="1" w:afterLines="1"/>
              <w:textAlignment w:val="baseline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 xml:space="preserve">Khanacademy </w:t>
            </w:r>
            <w:hyperlink r:id="rId5" w:history="1">
              <w:r w:rsidR="00270465" w:rsidRPr="000D130A">
                <w:rPr>
                  <w:rStyle w:val="Hyperlink"/>
                  <w:rFonts w:ascii="Calibri" w:hAnsi="Calibri"/>
                </w:rPr>
                <w:t>https://www.khanacademy.org/math/pre-algebra/applying-math-reasoning-topic/alternate-number-bases/v/number-systems-introduction</w:t>
              </w:r>
            </w:hyperlink>
            <w:r w:rsidR="00270465" w:rsidRPr="000D130A">
              <w:rPr>
                <w:rFonts w:ascii="Calibri" w:hAnsi="Calibri"/>
                <w:color w:val="595959" w:themeColor="text1" w:themeTint="A6"/>
              </w:rPr>
              <w:t xml:space="preserve"> </w:t>
            </w:r>
          </w:p>
          <w:p w:rsidR="00270465" w:rsidRPr="000D130A" w:rsidRDefault="000D130A" w:rsidP="00270465">
            <w:pPr>
              <w:spacing w:beforeLines="1" w:afterLines="1"/>
              <w:textAlignment w:val="baseline"/>
              <w:rPr>
                <w:rFonts w:ascii="Futura" w:hAnsi="Futura"/>
                <w:color w:val="595959" w:themeColor="text1" w:themeTint="A6"/>
              </w:rPr>
            </w:pPr>
            <w:r>
              <w:rPr>
                <w:rFonts w:ascii="Futura" w:hAnsi="Futura"/>
                <w:color w:val="595959" w:themeColor="text1" w:themeTint="A6"/>
              </w:rPr>
              <w:t xml:space="preserve">Binary Comic </w:t>
            </w:r>
            <w:hyperlink r:id="rId6" w:history="1">
              <w:r w:rsidRPr="00F5308D">
                <w:rPr>
                  <w:rStyle w:val="Hyperlink"/>
                  <w:rFonts w:ascii="Futura" w:hAnsi="Futura"/>
                </w:rPr>
                <w:t>https://canvas.instructure.com/courses/884561/pages/rep-binary-finger-counting</w:t>
              </w:r>
            </w:hyperlink>
            <w:r>
              <w:rPr>
                <w:rFonts w:ascii="Futura" w:hAnsi="Futura"/>
                <w:color w:val="595959" w:themeColor="text1" w:themeTint="A6"/>
              </w:rPr>
              <w:t xml:space="preserve"> </w:t>
            </w:r>
          </w:p>
          <w:p w:rsidR="00270465" w:rsidRPr="000D130A" w:rsidRDefault="00270465" w:rsidP="00270465">
            <w:pPr>
              <w:numPr>
                <w:ilvl w:val="0"/>
                <w:numId w:val="4"/>
              </w:numPr>
              <w:spacing w:beforeLines="1" w:afterLines="1"/>
              <w:ind w:left="283"/>
              <w:textAlignment w:val="baseline"/>
              <w:rPr>
                <w:rFonts w:ascii="Futura" w:hAnsi="Futura"/>
                <w:color w:val="00ADBC"/>
              </w:rPr>
            </w:pPr>
          </w:p>
          <w:p w:rsidR="00270465" w:rsidRPr="000D130A" w:rsidRDefault="00270465" w:rsidP="00270465">
            <w:pPr>
              <w:rPr>
                <w:rFonts w:ascii="Futura" w:hAnsi="Futura" w:cs="Times New Roman"/>
                <w:bCs/>
                <w:color w:val="5D6770"/>
              </w:rPr>
            </w:pPr>
            <w:r w:rsidRPr="000D130A">
              <w:rPr>
                <w:rFonts w:ascii="Futura" w:hAnsi="Futura" w:cs="Times New Roman"/>
                <w:bCs/>
                <w:color w:val="5D6770"/>
              </w:rPr>
              <w:t xml:space="preserve">CODE Studio: Binary Widget </w:t>
            </w:r>
          </w:p>
          <w:p w:rsidR="00270465" w:rsidRPr="000D130A" w:rsidRDefault="00270465" w:rsidP="00270465">
            <w:pPr>
              <w:rPr>
                <w:rFonts w:ascii="Futura" w:hAnsi="Futura" w:cs="Times New Roman"/>
                <w:bCs/>
                <w:color w:val="5D6770"/>
              </w:rPr>
            </w:pPr>
          </w:p>
          <w:p w:rsidR="00270465" w:rsidRPr="000D130A" w:rsidRDefault="00270465" w:rsidP="00270465">
            <w:pPr>
              <w:rPr>
                <w:rFonts w:ascii="Futura" w:hAnsi="Futura" w:cs="Times New Roman"/>
                <w:szCs w:val="20"/>
              </w:rPr>
            </w:pPr>
            <w:r w:rsidRPr="000D130A">
              <w:rPr>
                <w:rFonts w:ascii="Futura" w:hAnsi="Futura" w:cs="Times New Roman"/>
                <w:bCs/>
                <w:color w:val="5D6770"/>
              </w:rPr>
              <w:t xml:space="preserve">Video: Google Video </w:t>
            </w:r>
          </w:p>
          <w:p w:rsidR="00270465" w:rsidRPr="000D130A" w:rsidRDefault="00270465" w:rsidP="00270465">
            <w:pPr>
              <w:numPr>
                <w:ilvl w:val="0"/>
                <w:numId w:val="6"/>
              </w:numPr>
              <w:spacing w:beforeLines="1" w:afterLines="1"/>
              <w:ind w:left="283"/>
              <w:textAlignment w:val="baseline"/>
              <w:rPr>
                <w:rFonts w:ascii="Futura" w:hAnsi="Futura"/>
                <w:color w:val="00ADBC"/>
              </w:rPr>
            </w:pPr>
          </w:p>
          <w:p w:rsidR="00270465" w:rsidRPr="000D130A" w:rsidRDefault="00270465" w:rsidP="00270465">
            <w:pPr>
              <w:rPr>
                <w:rFonts w:ascii="Futura" w:hAnsi="Futura" w:cs="Times New Roman"/>
                <w:b/>
                <w:szCs w:val="20"/>
              </w:rPr>
            </w:pPr>
            <w:r w:rsidRPr="000D130A">
              <w:rPr>
                <w:rFonts w:ascii="Futura" w:hAnsi="Futura" w:cs="Times New Roman"/>
                <w:bCs/>
                <w:color w:val="5D6770"/>
              </w:rPr>
              <w:t xml:space="preserve">Assessments: </w:t>
            </w:r>
            <w:r w:rsidRPr="000D130A">
              <w:rPr>
                <w:rFonts w:ascii="Futura" w:hAnsi="Futura" w:cs="Times New Roman"/>
                <w:b/>
                <w:bCs/>
                <w:color w:val="5D6770"/>
              </w:rPr>
              <w:t>Written reflections,</w:t>
            </w:r>
            <w:r w:rsidR="004D16A0">
              <w:rPr>
                <w:rFonts w:ascii="Futura" w:hAnsi="Futura" w:cs="Times New Roman"/>
                <w:b/>
                <w:bCs/>
                <w:color w:val="5D6770"/>
              </w:rPr>
              <w:t xml:space="preserve"> participation in</w:t>
            </w:r>
            <w:r w:rsidRPr="000D130A">
              <w:rPr>
                <w:rFonts w:ascii="Futura" w:hAnsi="Futura" w:cs="Times New Roman"/>
                <w:b/>
                <w:bCs/>
                <w:color w:val="5D6770"/>
              </w:rPr>
              <w:t xml:space="preserve"> discussions, Binary </w:t>
            </w:r>
            <w:r w:rsidR="000D130A">
              <w:rPr>
                <w:rFonts w:ascii="Futura" w:hAnsi="Futura" w:cs="Times New Roman"/>
                <w:b/>
                <w:bCs/>
                <w:color w:val="5D6770"/>
              </w:rPr>
              <w:t xml:space="preserve">Lesson </w:t>
            </w:r>
            <w:r w:rsidR="004D16A0">
              <w:rPr>
                <w:rFonts w:ascii="Futura" w:hAnsi="Futura" w:cs="Times New Roman"/>
                <w:b/>
                <w:bCs/>
                <w:color w:val="5D6770"/>
              </w:rPr>
              <w:t>project, Critique participation</w:t>
            </w:r>
          </w:p>
          <w:p w:rsidR="000D130A" w:rsidRDefault="000D130A" w:rsidP="00270465">
            <w:pPr>
              <w:outlineLvl w:val="1"/>
              <w:rPr>
                <w:rFonts w:ascii="Futura" w:hAnsi="Futura"/>
                <w:color w:val="00ADBC"/>
              </w:rPr>
            </w:pPr>
          </w:p>
          <w:p w:rsidR="00270465" w:rsidRPr="000D130A" w:rsidRDefault="00270465" w:rsidP="00270465">
            <w:pPr>
              <w:outlineLvl w:val="1"/>
              <w:rPr>
                <w:rFonts w:ascii="Futura" w:hAnsi="Futura"/>
                <w:szCs w:val="20"/>
              </w:rPr>
            </w:pPr>
            <w:r w:rsidRPr="000D130A">
              <w:rPr>
                <w:rFonts w:ascii="Futura" w:hAnsi="Futura"/>
                <w:bCs/>
                <w:color w:val="7665A0"/>
                <w:szCs w:val="29"/>
              </w:rPr>
              <w:t>Notes</w:t>
            </w:r>
          </w:p>
          <w:p w:rsidR="00270465" w:rsidRPr="000D130A" w:rsidRDefault="00270465" w:rsidP="00270465">
            <w:pPr>
              <w:rPr>
                <w:rFonts w:ascii="Futura" w:hAnsi="Futura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79"/>
            </w:tblGrid>
            <w:tr w:rsidR="00270465" w:rsidRPr="000D130A" w:rsidTr="00270465">
              <w:tc>
                <w:tcPr>
                  <w:tcW w:w="5751" w:type="dxa"/>
                  <w:tcBorders>
                    <w:top w:val="dotted" w:sz="6" w:space="0" w:color="00ADBC"/>
                    <w:left w:val="dotted" w:sz="6" w:space="0" w:color="FFFFFF"/>
                    <w:bottom w:val="dotted" w:sz="6" w:space="0" w:color="00ADBC"/>
                    <w:right w:val="dotted" w:sz="6" w:space="0" w:color="FFFFFF"/>
                  </w:tcBorders>
                  <w:shd w:val="clear" w:color="auto" w:fill="auto"/>
                  <w:tcMar>
                    <w:top w:w="128" w:type="dxa"/>
                    <w:left w:w="128" w:type="dxa"/>
                    <w:bottom w:w="128" w:type="dxa"/>
                    <w:right w:w="128" w:type="dxa"/>
                  </w:tcMar>
                </w:tcPr>
                <w:p w:rsidR="00270465" w:rsidRPr="000D130A" w:rsidRDefault="00270465" w:rsidP="00270465">
                  <w:pPr>
                    <w:rPr>
                      <w:rFonts w:ascii="Futura" w:hAnsi="Futura"/>
                      <w:szCs w:val="20"/>
                    </w:rPr>
                  </w:pPr>
                </w:p>
              </w:tc>
            </w:tr>
            <w:tr w:rsidR="00270465" w:rsidRPr="000D130A" w:rsidTr="00270465">
              <w:tc>
                <w:tcPr>
                  <w:tcW w:w="5751" w:type="dxa"/>
                  <w:tcBorders>
                    <w:top w:val="dotted" w:sz="6" w:space="0" w:color="00ADBC"/>
                    <w:left w:val="dotted" w:sz="6" w:space="0" w:color="FFFFFF"/>
                    <w:bottom w:val="dotted" w:sz="6" w:space="0" w:color="00ADBC"/>
                    <w:right w:val="dotted" w:sz="6" w:space="0" w:color="FFFFFF"/>
                  </w:tcBorders>
                  <w:shd w:val="clear" w:color="auto" w:fill="auto"/>
                  <w:tcMar>
                    <w:top w:w="128" w:type="dxa"/>
                    <w:left w:w="128" w:type="dxa"/>
                    <w:bottom w:w="128" w:type="dxa"/>
                    <w:right w:w="128" w:type="dxa"/>
                  </w:tcMar>
                </w:tcPr>
                <w:p w:rsidR="00270465" w:rsidRPr="000D130A" w:rsidRDefault="00270465" w:rsidP="00270465">
                  <w:pPr>
                    <w:rPr>
                      <w:rFonts w:ascii="Futura" w:hAnsi="Futura"/>
                      <w:szCs w:val="20"/>
                    </w:rPr>
                  </w:pPr>
                </w:p>
              </w:tc>
            </w:tr>
            <w:tr w:rsidR="00270465" w:rsidRPr="000D130A" w:rsidTr="000D130A">
              <w:trPr>
                <w:trHeight w:val="109"/>
              </w:trPr>
              <w:tc>
                <w:tcPr>
                  <w:tcW w:w="5751" w:type="dxa"/>
                  <w:tcBorders>
                    <w:top w:val="dotted" w:sz="6" w:space="0" w:color="00ADBC"/>
                    <w:left w:val="dotted" w:sz="6" w:space="0" w:color="FFFFFF"/>
                    <w:bottom w:val="dotted" w:sz="6" w:space="0" w:color="00ADBC"/>
                    <w:right w:val="dotted" w:sz="6" w:space="0" w:color="FFFFFF"/>
                  </w:tcBorders>
                  <w:shd w:val="clear" w:color="auto" w:fill="auto"/>
                  <w:tcMar>
                    <w:top w:w="128" w:type="dxa"/>
                    <w:left w:w="128" w:type="dxa"/>
                    <w:bottom w:w="128" w:type="dxa"/>
                    <w:right w:w="128" w:type="dxa"/>
                  </w:tcMar>
                </w:tcPr>
                <w:p w:rsidR="00270465" w:rsidRPr="000D130A" w:rsidRDefault="00270465" w:rsidP="00270465">
                  <w:pPr>
                    <w:rPr>
                      <w:rFonts w:ascii="Futura" w:hAnsi="Futura"/>
                      <w:szCs w:val="20"/>
                    </w:rPr>
                  </w:pPr>
                </w:p>
              </w:tc>
            </w:tr>
          </w:tbl>
          <w:p w:rsidR="00270465" w:rsidRPr="000D130A" w:rsidRDefault="00270465" w:rsidP="00270465">
            <w:pPr>
              <w:spacing w:line="0" w:lineRule="atLeast"/>
              <w:rPr>
                <w:rFonts w:ascii="Futura" w:hAnsi="Futura"/>
                <w:szCs w:val="20"/>
              </w:rPr>
            </w:pPr>
          </w:p>
        </w:tc>
      </w:tr>
    </w:tbl>
    <w:p w:rsidR="00270465" w:rsidRPr="00270465" w:rsidRDefault="00270465" w:rsidP="00270465">
      <w:pPr>
        <w:rPr>
          <w:rFonts w:ascii="Futura" w:hAnsi="Futura"/>
          <w:szCs w:val="20"/>
        </w:rPr>
      </w:pPr>
    </w:p>
    <w:p w:rsidR="00316AB0" w:rsidRPr="00270465" w:rsidRDefault="009C1429">
      <w:pPr>
        <w:rPr>
          <w:rFonts w:ascii="Futura" w:hAnsi="Futura"/>
        </w:rPr>
      </w:pPr>
    </w:p>
    <w:sectPr w:rsidR="00316AB0" w:rsidRPr="00270465" w:rsidSect="00170DD5"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BC6"/>
    <w:multiLevelType w:val="multilevel"/>
    <w:tmpl w:val="88D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855AE"/>
    <w:multiLevelType w:val="multilevel"/>
    <w:tmpl w:val="88D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04676"/>
    <w:multiLevelType w:val="multilevel"/>
    <w:tmpl w:val="88D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37FD6"/>
    <w:multiLevelType w:val="multilevel"/>
    <w:tmpl w:val="88D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11C6A"/>
    <w:multiLevelType w:val="multilevel"/>
    <w:tmpl w:val="88D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525E0"/>
    <w:multiLevelType w:val="multilevel"/>
    <w:tmpl w:val="88D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84525"/>
    <w:multiLevelType w:val="multilevel"/>
    <w:tmpl w:val="88D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465"/>
    <w:rsid w:val="000D130A"/>
    <w:rsid w:val="00270465"/>
    <w:rsid w:val="004D16A0"/>
    <w:rsid w:val="009C1429"/>
    <w:rsid w:val="00A448CD"/>
    <w:rsid w:val="00E424A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316AB0"/>
    <w:rPr>
      <w:rFonts w:ascii="Courier" w:hAnsi="Courier"/>
    </w:rPr>
  </w:style>
  <w:style w:type="paragraph" w:styleId="Heading1">
    <w:name w:val="heading 1"/>
    <w:basedOn w:val="Normal"/>
    <w:link w:val="Heading1Char"/>
    <w:uiPriority w:val="9"/>
    <w:rsid w:val="0027046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27046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465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0465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27046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70465"/>
  </w:style>
  <w:style w:type="character" w:styleId="Hyperlink">
    <w:name w:val="Hyperlink"/>
    <w:basedOn w:val="DefaultParagraphFont"/>
    <w:uiPriority w:val="99"/>
    <w:unhideWhenUsed/>
    <w:rsid w:val="0027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704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054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08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hanacademy.org/math/pre-algebra/applying-math-reasoning-topic/alternate-number-bases/v/number-systems-introduction" TargetMode="External"/><Relationship Id="rId6" Type="http://schemas.openxmlformats.org/officeDocument/2006/relationships/hyperlink" Target="https://canvas.instructure.com/courses/884561/pages/rep-binary-finger-count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2306</Characters>
  <Application>Microsoft Macintosh Word</Application>
  <DocSecurity>0</DocSecurity>
  <Lines>19</Lines>
  <Paragraphs>4</Paragraphs>
  <ScaleCrop>false</ScaleCrop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Barak</dc:creator>
  <cp:keywords/>
  <cp:lastModifiedBy>Naomi Barak</cp:lastModifiedBy>
  <cp:revision>6</cp:revision>
  <dcterms:created xsi:type="dcterms:W3CDTF">2015-10-15T02:14:00Z</dcterms:created>
  <dcterms:modified xsi:type="dcterms:W3CDTF">2015-10-19T03:11:00Z</dcterms:modified>
</cp:coreProperties>
</file>