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16A8" w:rsidRDefault="0041742B">
      <w:pPr>
        <w:contextualSpacing w:val="0"/>
      </w:pPr>
      <w:r>
        <w:rPr>
          <w:color w:val="000000"/>
          <w:sz w:val="12"/>
          <w:szCs w:val="12"/>
        </w:rPr>
        <w:tab/>
      </w:r>
    </w:p>
    <w:tbl>
      <w:tblPr>
        <w:tblStyle w:val="a"/>
        <w:tblW w:w="10560" w:type="dxa"/>
        <w:tblInd w:w="-555" w:type="dxa"/>
        <w:tblLayout w:type="fixed"/>
        <w:tblLook w:val="0600" w:firstRow="0" w:lastRow="0" w:firstColumn="0" w:lastColumn="0" w:noHBand="1" w:noVBand="1"/>
      </w:tblPr>
      <w:tblGrid>
        <w:gridCol w:w="1140"/>
        <w:gridCol w:w="7965"/>
        <w:gridCol w:w="1455"/>
      </w:tblGrid>
      <w:tr w:rsidR="00BD16A8">
        <w:trPr>
          <w:trHeight w:val="1160"/>
        </w:trPr>
        <w:tc>
          <w:tcPr>
            <w:tcW w:w="1140" w:type="dxa"/>
            <w:shd w:val="clear" w:color="auto" w:fill="00ADBC"/>
            <w:tcMar>
              <w:top w:w="86" w:type="dxa"/>
              <w:left w:w="86" w:type="dxa"/>
              <w:bottom w:w="86" w:type="dxa"/>
              <w:right w:w="86" w:type="dxa"/>
            </w:tcMar>
            <w:vAlign w:val="center"/>
          </w:tcPr>
          <w:p w:rsidR="00BD16A8" w:rsidRDefault="0041742B" w:rsidP="00842421">
            <w:pPr>
              <w:spacing w:line="240" w:lineRule="auto"/>
              <w:contextualSpacing w:val="0"/>
              <w:jc w:val="center"/>
            </w:pPr>
            <w:r>
              <w:rPr>
                <w:rFonts w:ascii="Ubuntu" w:eastAsia="Ubuntu" w:hAnsi="Ubuntu" w:cs="Ubuntu"/>
                <w:b/>
                <w:color w:val="FFFFFF"/>
                <w:sz w:val="28"/>
                <w:szCs w:val="28"/>
              </w:rPr>
              <w:t>UNIT</w:t>
            </w:r>
            <w:r>
              <w:rPr>
                <w:rFonts w:ascii="Ubuntu" w:eastAsia="Ubuntu" w:hAnsi="Ubuntu" w:cs="Ubuntu"/>
                <w:b/>
                <w:color w:val="FFFFFF"/>
                <w:sz w:val="28"/>
                <w:szCs w:val="28"/>
              </w:rPr>
              <w:br/>
            </w:r>
            <w:r w:rsidR="00842421">
              <w:rPr>
                <w:rFonts w:ascii="Ubuntu" w:eastAsia="Ubuntu" w:hAnsi="Ubuntu" w:cs="Ubuntu"/>
                <w:b/>
                <w:color w:val="FFFFFF"/>
                <w:sz w:val="82"/>
                <w:szCs w:val="82"/>
              </w:rPr>
              <w:t>5</w:t>
            </w:r>
          </w:p>
        </w:tc>
        <w:tc>
          <w:tcPr>
            <w:tcW w:w="7965" w:type="dxa"/>
            <w:shd w:val="clear" w:color="auto" w:fill="7665A0"/>
            <w:tcMar>
              <w:left w:w="0" w:type="dxa"/>
              <w:right w:w="0" w:type="dxa"/>
            </w:tcMar>
            <w:vAlign w:val="center"/>
          </w:tcPr>
          <w:p w:rsidR="00BD16A8" w:rsidRDefault="00BD16A8">
            <w:pPr>
              <w:spacing w:line="240" w:lineRule="auto"/>
              <w:contextualSpacing w:val="0"/>
            </w:pPr>
          </w:p>
        </w:tc>
        <w:tc>
          <w:tcPr>
            <w:tcW w:w="1455" w:type="dxa"/>
            <w:shd w:val="clear" w:color="auto" w:fill="7665A0"/>
            <w:tcMar>
              <w:top w:w="144" w:type="dxa"/>
              <w:left w:w="144" w:type="dxa"/>
              <w:bottom w:w="144" w:type="dxa"/>
              <w:right w:w="144" w:type="dxa"/>
            </w:tcMar>
            <w:vAlign w:val="center"/>
          </w:tcPr>
          <w:p w:rsidR="00BD16A8" w:rsidRDefault="0041742B">
            <w:pPr>
              <w:spacing w:line="240" w:lineRule="auto"/>
              <w:contextualSpacing w:val="0"/>
              <w:jc w:val="center"/>
            </w:pPr>
            <w:r>
              <w:rPr>
                <w:noProof/>
              </w:rPr>
              <w:drawing>
                <wp:inline distT="114300" distB="114300" distL="114300" distR="114300">
                  <wp:extent cx="685800" cy="7023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685800" cy="702325"/>
                          </a:xfrm>
                          <a:prstGeom prst="rect">
                            <a:avLst/>
                          </a:prstGeom>
                          <a:ln/>
                        </pic:spPr>
                      </pic:pic>
                    </a:graphicData>
                  </a:graphic>
                </wp:inline>
              </w:drawing>
            </w:r>
          </w:p>
        </w:tc>
      </w:tr>
    </w:tbl>
    <w:p w:rsidR="00BD16A8" w:rsidRDefault="0041742B">
      <w:pPr>
        <w:pStyle w:val="Heading1"/>
        <w:ind w:left="-540"/>
        <w:contextualSpacing w:val="0"/>
      </w:pPr>
      <w:bookmarkStart w:id="0" w:name="h.ubhh9cjg86ov" w:colFirst="0" w:colLast="0"/>
      <w:bookmarkEnd w:id="0"/>
      <w:r>
        <w:t xml:space="preserve">Lesson </w:t>
      </w:r>
      <w:r w:rsidR="00EF0D87">
        <w:t>18-20</w:t>
      </w:r>
      <w:r>
        <w:t xml:space="preserve">: </w:t>
      </w:r>
      <w:r w:rsidR="00EF0D87">
        <w:t>Mean, median, max/min, histogram and box plots</w:t>
      </w:r>
    </w:p>
    <w:p w:rsidR="00BD16A8" w:rsidRDefault="00BD16A8">
      <w:pPr>
        <w:contextualSpacing w:val="0"/>
      </w:pPr>
    </w:p>
    <w:tbl>
      <w:tblPr>
        <w:tblStyle w:val="a1"/>
        <w:tblW w:w="10440" w:type="dxa"/>
        <w:tblInd w:w="-525" w:type="dxa"/>
        <w:tblLayout w:type="fixed"/>
        <w:tblLook w:val="0600" w:firstRow="0" w:lastRow="0" w:firstColumn="0" w:lastColumn="0" w:noHBand="1" w:noVBand="1"/>
      </w:tblPr>
      <w:tblGrid>
        <w:gridCol w:w="6495"/>
        <w:gridCol w:w="360"/>
        <w:gridCol w:w="360"/>
        <w:gridCol w:w="3225"/>
      </w:tblGrid>
      <w:tr w:rsidR="00BD16A8">
        <w:tc>
          <w:tcPr>
            <w:tcW w:w="6495" w:type="dxa"/>
            <w:tcBorders>
              <w:top w:val="nil"/>
              <w:left w:val="nil"/>
              <w:bottom w:val="nil"/>
              <w:right w:val="nil"/>
            </w:tcBorders>
            <w:tcMar>
              <w:left w:w="0" w:type="dxa"/>
              <w:right w:w="0" w:type="dxa"/>
            </w:tcMar>
          </w:tcPr>
          <w:p w:rsidR="00BD16A8" w:rsidRDefault="0041742B" w:rsidP="00842421">
            <w:pPr>
              <w:pStyle w:val="Heading2"/>
              <w:spacing w:before="280"/>
              <w:contextualSpacing w:val="0"/>
            </w:pPr>
            <w:bookmarkStart w:id="1" w:name="h.ipbnzs6afk69" w:colFirst="0" w:colLast="0"/>
            <w:bookmarkEnd w:id="1"/>
            <w:r>
              <w:t>Overview</w:t>
            </w:r>
            <w:r>
              <w:tab/>
            </w:r>
            <w:r>
              <w:tab/>
            </w:r>
            <w:r>
              <w:tab/>
            </w:r>
          </w:p>
          <w:p w:rsidR="00842421" w:rsidRPr="00842421" w:rsidRDefault="00EF0D87" w:rsidP="00842421">
            <w:r>
              <w:t xml:space="preserve">The purpose of the lesson is to introduce the students to mean, median, max/min, histograms, and box plots. In data analysis, these are some of the most basic and essential statistics students can look at to summarize a data set to determine information about it. </w:t>
            </w:r>
          </w:p>
          <w:p w:rsidR="00BD16A8" w:rsidRDefault="00BD16A8">
            <w:pPr>
              <w:contextualSpacing w:val="0"/>
            </w:pPr>
          </w:p>
          <w:p w:rsidR="00BD16A8" w:rsidRDefault="00BD16A8">
            <w:pPr>
              <w:contextualSpacing w:val="0"/>
            </w:pPr>
          </w:p>
          <w:p w:rsidR="00BD16A8" w:rsidRDefault="00BD16A8">
            <w:pPr>
              <w:contextualSpacing w:val="0"/>
            </w:pPr>
          </w:p>
          <w:p w:rsidR="00BD16A8" w:rsidRDefault="00BD16A8">
            <w:pPr>
              <w:contextualSpacing w:val="0"/>
            </w:pPr>
          </w:p>
          <w:p w:rsidR="00BD16A8" w:rsidRDefault="0041742B">
            <w:pPr>
              <w:pStyle w:val="Heading2"/>
              <w:contextualSpacing w:val="0"/>
            </w:pPr>
            <w:bookmarkStart w:id="2" w:name="h.6zcd1g59a6h" w:colFirst="0" w:colLast="0"/>
            <w:bookmarkEnd w:id="2"/>
            <w:r>
              <w:t>Lesson Summary</w:t>
            </w:r>
          </w:p>
          <w:p w:rsidR="00842421" w:rsidRDefault="00EF0D87">
            <w:pPr>
              <w:numPr>
                <w:ilvl w:val="0"/>
                <w:numId w:val="1"/>
              </w:numPr>
              <w:spacing w:line="240" w:lineRule="auto"/>
              <w:ind w:left="180"/>
              <w:rPr>
                <w:i/>
              </w:rPr>
            </w:pPr>
            <w:r>
              <w:rPr>
                <w:i/>
              </w:rPr>
              <w:t xml:space="preserve">Start with the journal: </w:t>
            </w:r>
            <w:r w:rsidRPr="00EF0D87">
              <w:rPr>
                <w:i/>
              </w:rPr>
              <w:t xml:space="preserve">Thinking </w:t>
            </w:r>
            <w:proofErr w:type="gramStart"/>
            <w:r w:rsidRPr="00EF0D87">
              <w:rPr>
                <w:i/>
              </w:rPr>
              <w:t>back</w:t>
            </w:r>
            <w:proofErr w:type="gramEnd"/>
            <w:r w:rsidRPr="00EF0D87">
              <w:rPr>
                <w:i/>
              </w:rPr>
              <w:t xml:space="preserve"> to the bar and mosaic plots, why are we making graphical representations of our data instead of just using the numbers? Are their advantages to the different representations of data?</w:t>
            </w:r>
          </w:p>
          <w:p w:rsidR="00EF0D87" w:rsidRDefault="00EF0D87">
            <w:pPr>
              <w:numPr>
                <w:ilvl w:val="0"/>
                <w:numId w:val="1"/>
              </w:numPr>
              <w:spacing w:line="240" w:lineRule="auto"/>
              <w:ind w:left="180"/>
              <w:rPr>
                <w:i/>
              </w:rPr>
            </w:pPr>
            <w:r>
              <w:rPr>
                <w:i/>
              </w:rPr>
              <w:t>Move into the data set from CDC or use a simple data set. Explore different key points and how you could visualize that data.</w:t>
            </w:r>
          </w:p>
          <w:p w:rsidR="00EF0D87" w:rsidRDefault="00EF0D87">
            <w:pPr>
              <w:numPr>
                <w:ilvl w:val="0"/>
                <w:numId w:val="1"/>
              </w:numPr>
              <w:spacing w:line="240" w:lineRule="auto"/>
              <w:ind w:left="180"/>
              <w:rPr>
                <w:i/>
              </w:rPr>
            </w:pPr>
            <w:r>
              <w:rPr>
                <w:i/>
              </w:rPr>
              <w:t xml:space="preserve">Lead into Google sheets. </w:t>
            </w:r>
          </w:p>
          <w:p w:rsidR="00EF0D87" w:rsidRDefault="00EF0D87">
            <w:pPr>
              <w:numPr>
                <w:ilvl w:val="0"/>
                <w:numId w:val="1"/>
              </w:numPr>
              <w:spacing w:line="240" w:lineRule="auto"/>
              <w:ind w:left="180"/>
              <w:rPr>
                <w:i/>
              </w:rPr>
            </w:pPr>
            <w:r>
              <w:rPr>
                <w:i/>
              </w:rPr>
              <w:t xml:space="preserve">Explain and demo how Google sheets works – calculations and charts are the two key things. </w:t>
            </w:r>
          </w:p>
          <w:p w:rsidR="00EF0D87" w:rsidRDefault="00EF0D87">
            <w:pPr>
              <w:numPr>
                <w:ilvl w:val="0"/>
                <w:numId w:val="1"/>
              </w:numPr>
              <w:spacing w:line="240" w:lineRule="auto"/>
              <w:ind w:left="180"/>
              <w:rPr>
                <w:i/>
              </w:rPr>
            </w:pPr>
            <w:r>
              <w:rPr>
                <w:i/>
              </w:rPr>
              <w:t xml:space="preserve">Review the key terms for the day – mean, median, max/min, box plot and histogram. </w:t>
            </w:r>
          </w:p>
          <w:p w:rsidR="00EF0D87" w:rsidRDefault="00EF0D87">
            <w:pPr>
              <w:numPr>
                <w:ilvl w:val="0"/>
                <w:numId w:val="1"/>
              </w:numPr>
              <w:spacing w:line="240" w:lineRule="auto"/>
              <w:ind w:left="180"/>
              <w:rPr>
                <w:i/>
              </w:rPr>
            </w:pPr>
            <w:proofErr w:type="gramStart"/>
            <w:r>
              <w:rPr>
                <w:i/>
              </w:rPr>
              <w:t>let</w:t>
            </w:r>
            <w:proofErr w:type="gramEnd"/>
            <w:r>
              <w:rPr>
                <w:i/>
              </w:rPr>
              <w:t xml:space="preserve"> students run through the data set and have the calculate different stats to use for a chart. </w:t>
            </w:r>
          </w:p>
          <w:p w:rsidR="00BD16A8" w:rsidRDefault="00BD16A8">
            <w:pPr>
              <w:spacing w:line="240" w:lineRule="auto"/>
              <w:contextualSpacing w:val="0"/>
            </w:pPr>
          </w:p>
          <w:p w:rsidR="00BD16A8" w:rsidRDefault="00BD16A8">
            <w:pPr>
              <w:spacing w:line="240" w:lineRule="auto"/>
              <w:contextualSpacing w:val="0"/>
            </w:pPr>
          </w:p>
          <w:p w:rsidR="00BD16A8" w:rsidRDefault="00BD16A8">
            <w:pPr>
              <w:spacing w:line="240" w:lineRule="auto"/>
              <w:contextualSpacing w:val="0"/>
            </w:pPr>
          </w:p>
          <w:p w:rsidR="00BD16A8" w:rsidRDefault="00BD16A8">
            <w:pPr>
              <w:spacing w:line="240" w:lineRule="auto"/>
              <w:contextualSpacing w:val="0"/>
            </w:pPr>
          </w:p>
          <w:p w:rsidR="00BD16A8" w:rsidRDefault="0041742B" w:rsidP="001C5011">
            <w:pPr>
              <w:pStyle w:val="Heading2"/>
              <w:contextualSpacing w:val="0"/>
              <w:rPr>
                <w:rFonts w:ascii="Arial" w:eastAsia="Arial" w:hAnsi="Arial" w:cs="Arial"/>
                <w:b w:val="0"/>
                <w:i/>
                <w:color w:val="5D6770"/>
                <w:sz w:val="20"/>
                <w:szCs w:val="20"/>
              </w:rPr>
            </w:pPr>
            <w:bookmarkStart w:id="3" w:name="h.vw9asyqt6ziv" w:colFirst="0" w:colLast="0"/>
            <w:bookmarkEnd w:id="3"/>
            <w:r>
              <w:t>CS Content</w:t>
            </w:r>
            <w:r>
              <w:tab/>
            </w:r>
            <w:r>
              <w:tab/>
            </w:r>
            <w:r>
              <w:tab/>
            </w:r>
            <w:r>
              <w:tab/>
            </w:r>
          </w:p>
          <w:p w:rsidR="001C5011" w:rsidRPr="001C5011" w:rsidRDefault="00EF0D87" w:rsidP="001C5011">
            <w:r>
              <w:t>In this lesson, students will be looking at how data can be represented in different ways. The will also see how different tools can be used to our advantage and can run quick calculations for us to help determine stats about data. This will lead into a discussion on how to create different visualizations.</w:t>
            </w:r>
          </w:p>
        </w:tc>
        <w:tc>
          <w:tcPr>
            <w:tcW w:w="360" w:type="dxa"/>
            <w:tcBorders>
              <w:top w:val="nil"/>
              <w:left w:val="nil"/>
              <w:bottom w:val="nil"/>
              <w:right w:val="single" w:sz="8" w:space="0" w:color="D9D9D9"/>
            </w:tcBorders>
            <w:tcMar>
              <w:left w:w="0" w:type="dxa"/>
              <w:right w:w="0" w:type="dxa"/>
            </w:tcMar>
          </w:tcPr>
          <w:p w:rsidR="00BD16A8" w:rsidRDefault="00BD16A8">
            <w:pPr>
              <w:spacing w:line="240" w:lineRule="auto"/>
              <w:contextualSpacing w:val="0"/>
            </w:pPr>
          </w:p>
        </w:tc>
        <w:tc>
          <w:tcPr>
            <w:tcW w:w="360" w:type="dxa"/>
            <w:tcBorders>
              <w:top w:val="nil"/>
              <w:left w:val="single" w:sz="8" w:space="0" w:color="D9D9D9"/>
              <w:bottom w:val="nil"/>
              <w:right w:val="nil"/>
            </w:tcBorders>
            <w:tcMar>
              <w:left w:w="0" w:type="dxa"/>
              <w:right w:w="0" w:type="dxa"/>
            </w:tcMar>
          </w:tcPr>
          <w:p w:rsidR="00BD16A8" w:rsidRDefault="00BD16A8">
            <w:pPr>
              <w:spacing w:line="240" w:lineRule="auto"/>
              <w:contextualSpacing w:val="0"/>
            </w:pPr>
          </w:p>
        </w:tc>
        <w:tc>
          <w:tcPr>
            <w:tcW w:w="3225" w:type="dxa"/>
            <w:tcBorders>
              <w:top w:val="nil"/>
              <w:left w:val="nil"/>
              <w:bottom w:val="nil"/>
              <w:right w:val="nil"/>
            </w:tcBorders>
            <w:tcMar>
              <w:left w:w="0" w:type="dxa"/>
              <w:right w:w="0" w:type="dxa"/>
            </w:tcMar>
          </w:tcPr>
          <w:p w:rsidR="00BD16A8" w:rsidRDefault="0041742B">
            <w:pPr>
              <w:pStyle w:val="Heading2"/>
              <w:contextualSpacing w:val="0"/>
            </w:pPr>
            <w:bookmarkStart w:id="4" w:name="h.lh1mj25u84br" w:colFirst="0" w:colLast="0"/>
            <w:bookmarkEnd w:id="4"/>
            <w:r>
              <w:t>Objectives</w:t>
            </w:r>
          </w:p>
          <w:p w:rsidR="00BD16A8" w:rsidRDefault="0041742B">
            <w:pPr>
              <w:spacing w:line="240" w:lineRule="auto"/>
              <w:contextualSpacing w:val="0"/>
              <w:rPr>
                <w:b/>
              </w:rPr>
            </w:pPr>
            <w:r>
              <w:rPr>
                <w:b/>
              </w:rPr>
              <w:t>Students will be able to:</w:t>
            </w:r>
          </w:p>
          <w:p w:rsidR="00EF0D87" w:rsidRDefault="00EF0D87" w:rsidP="00EF0D87">
            <w:pPr>
              <w:pStyle w:val="ListParagraph"/>
              <w:numPr>
                <w:ilvl w:val="0"/>
                <w:numId w:val="2"/>
              </w:numPr>
              <w:spacing w:line="240" w:lineRule="auto"/>
              <w:contextualSpacing w:val="0"/>
            </w:pPr>
            <w:r>
              <w:t>Create and interpret histograms and box plots</w:t>
            </w:r>
          </w:p>
          <w:p w:rsidR="00EF0D87" w:rsidRDefault="00EF0D87" w:rsidP="00EF0D87">
            <w:pPr>
              <w:pStyle w:val="ListParagraph"/>
              <w:numPr>
                <w:ilvl w:val="0"/>
                <w:numId w:val="2"/>
              </w:numPr>
              <w:spacing w:line="240" w:lineRule="auto"/>
              <w:contextualSpacing w:val="0"/>
            </w:pPr>
            <w:r>
              <w:t>Explain mean, median, and max/min.</w:t>
            </w:r>
          </w:p>
          <w:p w:rsidR="00EF0D87" w:rsidRDefault="00EF0D87" w:rsidP="00EF0D87">
            <w:pPr>
              <w:pStyle w:val="ListParagraph"/>
              <w:numPr>
                <w:ilvl w:val="0"/>
                <w:numId w:val="2"/>
              </w:numPr>
              <w:spacing w:line="240" w:lineRule="auto"/>
              <w:contextualSpacing w:val="0"/>
            </w:pPr>
            <w:r>
              <w:t>Use Google sheets to explore charts and how to run calculations.</w:t>
            </w:r>
          </w:p>
          <w:p w:rsidR="00BD16A8" w:rsidRDefault="0041742B">
            <w:pPr>
              <w:pStyle w:val="Heading2"/>
              <w:contextualSpacing w:val="0"/>
            </w:pPr>
            <w:bookmarkStart w:id="5" w:name="h.i6286w46njng" w:colFirst="0" w:colLast="0"/>
            <w:bookmarkEnd w:id="5"/>
            <w:r>
              <w:t>Materials and Prep</w:t>
            </w:r>
          </w:p>
          <w:p w:rsidR="00BD16A8" w:rsidRDefault="00EF0D87">
            <w:pPr>
              <w:numPr>
                <w:ilvl w:val="0"/>
                <w:numId w:val="1"/>
              </w:numPr>
              <w:spacing w:line="240" w:lineRule="auto"/>
              <w:ind w:left="180" w:hanging="180"/>
            </w:pPr>
            <w:r>
              <w:t>Simple data sets</w:t>
            </w:r>
          </w:p>
          <w:p w:rsidR="00BD16A8" w:rsidRDefault="00EF0D87">
            <w:pPr>
              <w:numPr>
                <w:ilvl w:val="0"/>
                <w:numId w:val="1"/>
              </w:numPr>
              <w:spacing w:line="240" w:lineRule="auto"/>
              <w:ind w:left="180" w:hanging="180"/>
            </w:pPr>
            <w:r w:rsidRPr="00EF0D87">
              <w:t>http://www.cdc.gov/healthyyouth/data/yrbs/index.htm</w:t>
            </w:r>
          </w:p>
          <w:p w:rsidR="00BD16A8" w:rsidRDefault="00BD16A8" w:rsidP="001C5011">
            <w:pPr>
              <w:spacing w:line="240" w:lineRule="auto"/>
              <w:ind w:left="180"/>
            </w:pPr>
          </w:p>
          <w:p w:rsidR="00BD16A8" w:rsidRDefault="0041742B">
            <w:pPr>
              <w:pStyle w:val="Heading2"/>
              <w:contextualSpacing w:val="0"/>
            </w:pPr>
            <w:bookmarkStart w:id="6" w:name="h.68rutwlvwth0" w:colFirst="0" w:colLast="0"/>
            <w:bookmarkEnd w:id="6"/>
            <w:r>
              <w:t>Resources</w:t>
            </w:r>
          </w:p>
          <w:p w:rsidR="00BD16A8" w:rsidRDefault="0041742B">
            <w:pPr>
              <w:spacing w:line="240" w:lineRule="auto"/>
              <w:contextualSpacing w:val="0"/>
            </w:pPr>
            <w:r>
              <w:rPr>
                <w:b/>
              </w:rPr>
              <w:t>Student Documents</w:t>
            </w:r>
          </w:p>
          <w:p w:rsidR="00BD16A8" w:rsidRDefault="00EF0D87" w:rsidP="00EF0D87">
            <w:pPr>
              <w:spacing w:line="240" w:lineRule="auto"/>
              <w:contextualSpacing w:val="0"/>
            </w:pPr>
            <w:r>
              <w:fldChar w:fldCharType="begin"/>
            </w:r>
            <w:r>
              <w:instrText xml:space="preserve"> HYPERLINK "http://www.cdc.gov/healthyyouth/data/yrbs/index.htm" </w:instrText>
            </w:r>
            <w:r>
              <w:fldChar w:fldCharType="separate"/>
            </w:r>
            <w:r w:rsidRPr="00EF0D87">
              <w:rPr>
                <w:rStyle w:val="Hyperlink"/>
              </w:rPr>
              <w:t>CDC data</w:t>
            </w:r>
            <w:r>
              <w:fldChar w:fldCharType="end"/>
            </w:r>
          </w:p>
          <w:p w:rsidR="00BD16A8" w:rsidRDefault="00BD16A8">
            <w:pPr>
              <w:spacing w:line="240" w:lineRule="auto"/>
              <w:contextualSpacing w:val="0"/>
            </w:pPr>
            <w:bookmarkStart w:id="7" w:name="_GoBack"/>
            <w:bookmarkEnd w:id="7"/>
          </w:p>
          <w:p w:rsidR="00BD16A8" w:rsidRDefault="00EF0D87">
            <w:pPr>
              <w:spacing w:line="240" w:lineRule="auto"/>
              <w:contextualSpacing w:val="0"/>
              <w:rPr>
                <w:b/>
              </w:rPr>
            </w:pPr>
            <w:r>
              <w:rPr>
                <w:b/>
              </w:rPr>
              <w:t>Extension</w:t>
            </w:r>
          </w:p>
          <w:p w:rsidR="00EF0D87" w:rsidRDefault="00EF0D87" w:rsidP="00EF0D87">
            <w:pPr>
              <w:pStyle w:val="ListParagraph"/>
              <w:numPr>
                <w:ilvl w:val="0"/>
                <w:numId w:val="3"/>
              </w:numPr>
              <w:spacing w:line="240" w:lineRule="auto"/>
              <w:contextualSpacing w:val="0"/>
            </w:pPr>
            <w:r w:rsidRPr="00EF0D87">
              <w:t>http://content.visage.co/hs-fs/hub/424038/file-2094950163-pdf</w:t>
            </w:r>
          </w:p>
          <w:p w:rsidR="00BD16A8" w:rsidRDefault="00BD16A8" w:rsidP="00EF0D87">
            <w:pPr>
              <w:spacing w:line="240" w:lineRule="auto"/>
            </w:pPr>
          </w:p>
          <w:p w:rsidR="00BD16A8" w:rsidRDefault="0041742B">
            <w:pPr>
              <w:pStyle w:val="Heading2"/>
              <w:contextualSpacing w:val="0"/>
            </w:pPr>
            <w:bookmarkStart w:id="8" w:name="h.iytz8x876i33" w:colFirst="0" w:colLast="0"/>
            <w:bookmarkEnd w:id="8"/>
            <w:r>
              <w:t>Notes</w:t>
            </w:r>
          </w:p>
          <w:p w:rsidR="00BD16A8" w:rsidRDefault="00BD16A8">
            <w:pPr>
              <w:spacing w:line="240" w:lineRule="auto"/>
              <w:contextualSpacing w:val="0"/>
            </w:pPr>
          </w:p>
          <w:tbl>
            <w:tblPr>
              <w:tblStyle w:val="a0"/>
              <w:tblW w:w="2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tblGrid>
            <w:tr w:rsidR="00BD16A8">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D16A8" w:rsidRDefault="00BD16A8">
                  <w:pPr>
                    <w:spacing w:line="240" w:lineRule="auto"/>
                    <w:contextualSpacing w:val="0"/>
                  </w:pPr>
                </w:p>
              </w:tc>
            </w:tr>
            <w:tr w:rsidR="00BD16A8">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D16A8" w:rsidRDefault="00BD16A8">
                  <w:pPr>
                    <w:spacing w:line="240" w:lineRule="auto"/>
                    <w:contextualSpacing w:val="0"/>
                  </w:pPr>
                </w:p>
              </w:tc>
            </w:tr>
            <w:tr w:rsidR="00BD16A8">
              <w:tc>
                <w:tcPr>
                  <w:tcW w:w="2256" w:type="dxa"/>
                  <w:tcBorders>
                    <w:top w:val="dotted" w:sz="4" w:space="0" w:color="00ADBC"/>
                    <w:left w:val="dotted" w:sz="4" w:space="0" w:color="FFFFFF"/>
                    <w:bottom w:val="dotted" w:sz="4" w:space="0" w:color="00ADBC"/>
                    <w:right w:val="dotted" w:sz="4" w:space="0" w:color="FFFFFF"/>
                  </w:tcBorders>
                  <w:tcMar>
                    <w:top w:w="100" w:type="dxa"/>
                    <w:left w:w="100" w:type="dxa"/>
                    <w:bottom w:w="100" w:type="dxa"/>
                    <w:right w:w="100" w:type="dxa"/>
                  </w:tcMar>
                </w:tcPr>
                <w:p w:rsidR="00BD16A8" w:rsidRDefault="00BD16A8">
                  <w:pPr>
                    <w:spacing w:line="240" w:lineRule="auto"/>
                    <w:contextualSpacing w:val="0"/>
                  </w:pPr>
                </w:p>
              </w:tc>
            </w:tr>
          </w:tbl>
          <w:p w:rsidR="00BD16A8" w:rsidRDefault="00BD16A8">
            <w:pPr>
              <w:spacing w:line="240" w:lineRule="auto"/>
              <w:contextualSpacing w:val="0"/>
            </w:pPr>
          </w:p>
        </w:tc>
      </w:tr>
    </w:tbl>
    <w:p w:rsidR="00BD16A8" w:rsidRDefault="00BD16A8">
      <w:pPr>
        <w:contextualSpacing w:val="0"/>
      </w:pPr>
    </w:p>
    <w:sectPr w:rsidR="00BD16A8">
      <w:foot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2B" w:rsidRDefault="0041742B">
      <w:pPr>
        <w:spacing w:line="240" w:lineRule="auto"/>
      </w:pPr>
      <w:r>
        <w:separator/>
      </w:r>
    </w:p>
  </w:endnote>
  <w:endnote w:type="continuationSeparator" w:id="0">
    <w:p w:rsidR="0041742B" w:rsidRDefault="00417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buntu">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8" w:rsidRDefault="00EF0D87">
    <w:pPr>
      <w:contextualSpacing w:val="0"/>
      <w:jc w:val="center"/>
    </w:pPr>
    <w:r>
      <w:rPr>
        <w:i/>
      </w:rPr>
      <w:t>Alex Marling, Metro Institute of Technology, marling@themetroschool.org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2B" w:rsidRDefault="0041742B">
      <w:pPr>
        <w:spacing w:line="240" w:lineRule="auto"/>
      </w:pPr>
      <w:r>
        <w:separator/>
      </w:r>
    </w:p>
  </w:footnote>
  <w:footnote w:type="continuationSeparator" w:id="0">
    <w:p w:rsidR="0041742B" w:rsidRDefault="0041742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365F0"/>
    <w:multiLevelType w:val="hybridMultilevel"/>
    <w:tmpl w:val="0D80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92175"/>
    <w:multiLevelType w:val="hybridMultilevel"/>
    <w:tmpl w:val="8612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45326"/>
    <w:multiLevelType w:val="multilevel"/>
    <w:tmpl w:val="1C764BDE"/>
    <w:lvl w:ilvl="0">
      <w:start w:val="1"/>
      <w:numFmt w:val="bullet"/>
      <w:lvlText w:val="●"/>
      <w:lvlJc w:val="left"/>
      <w:pPr>
        <w:ind w:left="720" w:firstLine="360"/>
      </w:pPr>
      <w:rPr>
        <w:color w:val="00ADBC"/>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6A8"/>
    <w:rsid w:val="00050DDA"/>
    <w:rsid w:val="000770A5"/>
    <w:rsid w:val="001C5011"/>
    <w:rsid w:val="003513B8"/>
    <w:rsid w:val="0041742B"/>
    <w:rsid w:val="004323FD"/>
    <w:rsid w:val="006357C6"/>
    <w:rsid w:val="006520B1"/>
    <w:rsid w:val="00842421"/>
    <w:rsid w:val="00943D08"/>
    <w:rsid w:val="00BD16A8"/>
    <w:rsid w:val="00EF0D87"/>
    <w:rsid w:val="00FC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FD"/>
    <w:rPr>
      <w:rFonts w:ascii="Tahoma" w:hAnsi="Tahoma" w:cs="Tahoma"/>
      <w:sz w:val="16"/>
      <w:szCs w:val="16"/>
    </w:rPr>
  </w:style>
  <w:style w:type="character" w:customStyle="1" w:styleId="apple-converted-space">
    <w:name w:val="apple-converted-space"/>
    <w:basedOn w:val="DefaultParagraphFont"/>
    <w:rsid w:val="00842421"/>
  </w:style>
  <w:style w:type="character" w:styleId="Strong">
    <w:name w:val="Strong"/>
    <w:basedOn w:val="DefaultParagraphFont"/>
    <w:uiPriority w:val="22"/>
    <w:qFormat/>
    <w:rsid w:val="00842421"/>
    <w:rPr>
      <w:b/>
      <w:bCs/>
    </w:rPr>
  </w:style>
  <w:style w:type="paragraph" w:styleId="ListParagraph">
    <w:name w:val="List Paragraph"/>
    <w:basedOn w:val="Normal"/>
    <w:uiPriority w:val="34"/>
    <w:qFormat/>
    <w:rsid w:val="00EF0D87"/>
    <w:pPr>
      <w:ind w:left="720"/>
    </w:pPr>
  </w:style>
  <w:style w:type="character" w:styleId="Hyperlink">
    <w:name w:val="Hyperlink"/>
    <w:basedOn w:val="DefaultParagraphFont"/>
    <w:uiPriority w:val="99"/>
    <w:unhideWhenUsed/>
    <w:rsid w:val="00EF0D87"/>
    <w:rPr>
      <w:color w:val="0000FF" w:themeColor="hyperlink"/>
      <w:u w:val="single"/>
    </w:rPr>
  </w:style>
  <w:style w:type="character" w:styleId="FollowedHyperlink">
    <w:name w:val="FollowedHyperlink"/>
    <w:basedOn w:val="DefaultParagraphFont"/>
    <w:uiPriority w:val="99"/>
    <w:semiHidden/>
    <w:unhideWhenUsed/>
    <w:rsid w:val="00EF0D87"/>
    <w:rPr>
      <w:color w:val="800080" w:themeColor="followedHyperlink"/>
      <w:u w:val="single"/>
    </w:rPr>
  </w:style>
  <w:style w:type="paragraph" w:styleId="Header">
    <w:name w:val="header"/>
    <w:basedOn w:val="Normal"/>
    <w:link w:val="HeaderChar"/>
    <w:uiPriority w:val="99"/>
    <w:unhideWhenUsed/>
    <w:rsid w:val="00EF0D87"/>
    <w:pPr>
      <w:tabs>
        <w:tab w:val="center" w:pos="4320"/>
        <w:tab w:val="right" w:pos="8640"/>
      </w:tabs>
      <w:spacing w:line="240" w:lineRule="auto"/>
    </w:pPr>
  </w:style>
  <w:style w:type="character" w:customStyle="1" w:styleId="HeaderChar">
    <w:name w:val="Header Char"/>
    <w:basedOn w:val="DefaultParagraphFont"/>
    <w:link w:val="Header"/>
    <w:uiPriority w:val="99"/>
    <w:rsid w:val="00EF0D87"/>
  </w:style>
  <w:style w:type="paragraph" w:styleId="Footer">
    <w:name w:val="footer"/>
    <w:basedOn w:val="Normal"/>
    <w:link w:val="FooterChar"/>
    <w:uiPriority w:val="99"/>
    <w:unhideWhenUsed/>
    <w:rsid w:val="00EF0D87"/>
    <w:pPr>
      <w:tabs>
        <w:tab w:val="center" w:pos="4320"/>
        <w:tab w:val="right" w:pos="8640"/>
      </w:tabs>
      <w:spacing w:line="240" w:lineRule="auto"/>
    </w:pPr>
  </w:style>
  <w:style w:type="character" w:customStyle="1" w:styleId="FooterChar">
    <w:name w:val="Footer Char"/>
    <w:basedOn w:val="DefaultParagraphFont"/>
    <w:link w:val="Footer"/>
    <w:uiPriority w:val="99"/>
    <w:rsid w:val="00EF0D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5D6770"/>
        <w:lang w:val="en-US" w:eastAsia="en-US" w:bidi="ar-SA"/>
      </w:rPr>
    </w:rPrDefault>
    <w:pPrDefault>
      <w:pPr>
        <w:widowControl w:val="0"/>
        <w:spacing w:line="252"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60"/>
      <w:outlineLvl w:val="0"/>
    </w:pPr>
    <w:rPr>
      <w:rFonts w:ascii="Ubuntu" w:eastAsia="Ubuntu" w:hAnsi="Ubuntu" w:cs="Ubuntu"/>
      <w:b/>
      <w:color w:val="7665A0"/>
      <w:sz w:val="38"/>
      <w:szCs w:val="38"/>
    </w:rPr>
  </w:style>
  <w:style w:type="paragraph" w:styleId="Heading2">
    <w:name w:val="heading 2"/>
    <w:basedOn w:val="Normal"/>
    <w:next w:val="Normal"/>
    <w:pPr>
      <w:keepNext/>
      <w:keepLines/>
      <w:spacing w:before="200" w:line="240" w:lineRule="auto"/>
      <w:outlineLvl w:val="1"/>
    </w:pPr>
    <w:rPr>
      <w:rFonts w:ascii="Ubuntu" w:eastAsia="Ubuntu" w:hAnsi="Ubuntu" w:cs="Ubuntu"/>
      <w:b/>
      <w:color w:val="7665A0"/>
      <w:sz w:val="24"/>
      <w:szCs w:val="24"/>
    </w:rPr>
  </w:style>
  <w:style w:type="paragraph" w:styleId="Heading3">
    <w:name w:val="heading 3"/>
    <w:basedOn w:val="Normal"/>
    <w:next w:val="Normal"/>
    <w:pPr>
      <w:spacing w:line="276" w:lineRule="auto"/>
      <w:outlineLvl w:val="2"/>
    </w:pPr>
    <w:rPr>
      <w:rFonts w:ascii="Ubuntu" w:eastAsia="Ubuntu" w:hAnsi="Ubuntu" w:cs="Ubuntu"/>
      <w:b/>
      <w:color w:val="FFA400"/>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FD"/>
    <w:rPr>
      <w:rFonts w:ascii="Tahoma" w:hAnsi="Tahoma" w:cs="Tahoma"/>
      <w:sz w:val="16"/>
      <w:szCs w:val="16"/>
    </w:rPr>
  </w:style>
  <w:style w:type="character" w:customStyle="1" w:styleId="apple-converted-space">
    <w:name w:val="apple-converted-space"/>
    <w:basedOn w:val="DefaultParagraphFont"/>
    <w:rsid w:val="00842421"/>
  </w:style>
  <w:style w:type="character" w:styleId="Strong">
    <w:name w:val="Strong"/>
    <w:basedOn w:val="DefaultParagraphFont"/>
    <w:uiPriority w:val="22"/>
    <w:qFormat/>
    <w:rsid w:val="00842421"/>
    <w:rPr>
      <w:b/>
      <w:bCs/>
    </w:rPr>
  </w:style>
  <w:style w:type="paragraph" w:styleId="ListParagraph">
    <w:name w:val="List Paragraph"/>
    <w:basedOn w:val="Normal"/>
    <w:uiPriority w:val="34"/>
    <w:qFormat/>
    <w:rsid w:val="00EF0D87"/>
    <w:pPr>
      <w:ind w:left="720"/>
    </w:pPr>
  </w:style>
  <w:style w:type="character" w:styleId="Hyperlink">
    <w:name w:val="Hyperlink"/>
    <w:basedOn w:val="DefaultParagraphFont"/>
    <w:uiPriority w:val="99"/>
    <w:unhideWhenUsed/>
    <w:rsid w:val="00EF0D87"/>
    <w:rPr>
      <w:color w:val="0000FF" w:themeColor="hyperlink"/>
      <w:u w:val="single"/>
    </w:rPr>
  </w:style>
  <w:style w:type="character" w:styleId="FollowedHyperlink">
    <w:name w:val="FollowedHyperlink"/>
    <w:basedOn w:val="DefaultParagraphFont"/>
    <w:uiPriority w:val="99"/>
    <w:semiHidden/>
    <w:unhideWhenUsed/>
    <w:rsid w:val="00EF0D87"/>
    <w:rPr>
      <w:color w:val="800080" w:themeColor="followedHyperlink"/>
      <w:u w:val="single"/>
    </w:rPr>
  </w:style>
  <w:style w:type="paragraph" w:styleId="Header">
    <w:name w:val="header"/>
    <w:basedOn w:val="Normal"/>
    <w:link w:val="HeaderChar"/>
    <w:uiPriority w:val="99"/>
    <w:unhideWhenUsed/>
    <w:rsid w:val="00EF0D87"/>
    <w:pPr>
      <w:tabs>
        <w:tab w:val="center" w:pos="4320"/>
        <w:tab w:val="right" w:pos="8640"/>
      </w:tabs>
      <w:spacing w:line="240" w:lineRule="auto"/>
    </w:pPr>
  </w:style>
  <w:style w:type="character" w:customStyle="1" w:styleId="HeaderChar">
    <w:name w:val="Header Char"/>
    <w:basedOn w:val="DefaultParagraphFont"/>
    <w:link w:val="Header"/>
    <w:uiPriority w:val="99"/>
    <w:rsid w:val="00EF0D87"/>
  </w:style>
  <w:style w:type="paragraph" w:styleId="Footer">
    <w:name w:val="footer"/>
    <w:basedOn w:val="Normal"/>
    <w:link w:val="FooterChar"/>
    <w:uiPriority w:val="99"/>
    <w:unhideWhenUsed/>
    <w:rsid w:val="00EF0D87"/>
    <w:pPr>
      <w:tabs>
        <w:tab w:val="center" w:pos="4320"/>
        <w:tab w:val="right" w:pos="8640"/>
      </w:tabs>
      <w:spacing w:line="240" w:lineRule="auto"/>
    </w:pPr>
  </w:style>
  <w:style w:type="character" w:customStyle="1" w:styleId="FooterChar">
    <w:name w:val="Footer Char"/>
    <w:basedOn w:val="DefaultParagraphFont"/>
    <w:link w:val="Footer"/>
    <w:uiPriority w:val="99"/>
    <w:rsid w:val="00EF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 Marling</cp:lastModifiedBy>
  <cp:revision>2</cp:revision>
  <dcterms:created xsi:type="dcterms:W3CDTF">2016-06-30T13:11:00Z</dcterms:created>
  <dcterms:modified xsi:type="dcterms:W3CDTF">2016-06-30T13:11:00Z</dcterms:modified>
</cp:coreProperties>
</file>