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color w:val="000000"/>
          <w:sz w:val="12"/>
          <w:szCs w:val="12"/>
          <w:rtl w:val="0"/>
        </w:rPr>
        <w:tab/>
      </w:r>
    </w:p>
    <w:tbl>
      <w:tblPr>
        <w:tblStyle w:val="Table1"/>
        <w:bidi w:val="0"/>
        <w:tblW w:w="10560.0" w:type="dxa"/>
        <w:jc w:val="left"/>
        <w:tblInd w:w="-555.0" w:type="dxa"/>
        <w:tblLayout w:type="fixed"/>
        <w:tblLook w:val="0600"/>
      </w:tblPr>
      <w:tblGrid>
        <w:gridCol w:w="1140"/>
        <w:gridCol w:w="7965"/>
        <w:gridCol w:w="1455"/>
        <w:tblGridChange w:id="0">
          <w:tblGrid>
            <w:gridCol w:w="1140"/>
            <w:gridCol w:w="7965"/>
            <w:gridCol w:w="1455"/>
          </w:tblGrid>
        </w:tblGridChange>
      </w:tblGrid>
      <w:tr>
        <w:trPr>
          <w:trHeight w:val="1160" w:hRule="atLeast"/>
        </w:trPr>
        <w:tc>
          <w:tcPr>
            <w:shd w:fill="00adbc"/>
            <w:tcMar>
              <w:top w:w="86.4" w:type="dxa"/>
              <w:left w:w="86.4" w:type="dxa"/>
              <w:bottom w:w="86.4" w:type="dxa"/>
              <w:right w:w="86.4"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Ubuntu" w:cs="Ubuntu" w:eastAsia="Ubuntu" w:hAnsi="Ubuntu"/>
                <w:b w:val="1"/>
                <w:color w:val="ffffff"/>
                <w:sz w:val="28"/>
                <w:szCs w:val="28"/>
                <w:rtl w:val="0"/>
              </w:rPr>
              <w:t xml:space="preserve">UNIT</w:t>
              <w:br w:type="textWrapping"/>
            </w:r>
            <w:r w:rsidDel="00000000" w:rsidR="00000000" w:rsidRPr="00000000">
              <w:rPr>
                <w:rFonts w:ascii="Ubuntu" w:cs="Ubuntu" w:eastAsia="Ubuntu" w:hAnsi="Ubuntu"/>
                <w:b w:val="1"/>
                <w:color w:val="ffffff"/>
                <w:sz w:val="82"/>
                <w:szCs w:val="82"/>
                <w:rtl w:val="0"/>
              </w:rPr>
              <w:t xml:space="preserve">2</w:t>
            </w:r>
          </w:p>
        </w:tc>
        <w:tc>
          <w:tcPr>
            <w:shd w:fill="7665a0"/>
            <w:tcMar>
              <w:left w:w="0.0" w:type="dxa"/>
              <w:right w:w="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shd w:fill="7665a0"/>
            <w:tcMar>
              <w:top w:w="144.0" w:type="dxa"/>
              <w:left w:w="144.0" w:type="dxa"/>
              <w:bottom w:w="144.0" w:type="dxa"/>
              <w:right w:w="144.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drawing>
                <wp:inline distB="114300" distT="114300" distL="114300" distR="114300">
                  <wp:extent cx="685800" cy="702325"/>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685800" cy="702325"/>
                          </a:xfrm>
                          <a:prstGeom prst="rect"/>
                          <a:ln/>
                        </pic:spPr>
                      </pic:pic>
                    </a:graphicData>
                  </a:graphic>
                </wp:inline>
              </w:drawing>
            </w:r>
            <w:r w:rsidDel="00000000" w:rsidR="00000000" w:rsidRPr="00000000">
              <w:rPr>
                <w:rtl w:val="0"/>
              </w:rPr>
            </w:r>
          </w:p>
        </w:tc>
      </w:tr>
    </w:tbl>
    <w:p w:rsidR="00000000" w:rsidDel="00000000" w:rsidP="00000000" w:rsidRDefault="00000000" w:rsidRPr="00000000">
      <w:pPr>
        <w:pStyle w:val="Heading1"/>
        <w:ind w:left="-540" w:firstLine="0"/>
        <w:contextualSpacing w:val="0"/>
      </w:pPr>
      <w:bookmarkStart w:colFirst="0" w:colLast="0" w:name="h.ubhh9cjg86ov" w:id="0"/>
      <w:bookmarkEnd w:id="0"/>
      <w:r w:rsidDel="00000000" w:rsidR="00000000" w:rsidRPr="00000000">
        <w:rPr>
          <w:rtl w:val="0"/>
        </w:rPr>
        <w:t xml:space="preserve">Lesson </w:t>
      </w:r>
      <w:r w:rsidDel="00000000" w:rsidR="00000000" w:rsidRPr="00000000">
        <w:rPr>
          <w:rtl w:val="0"/>
        </w:rPr>
        <w:t xml:space="preserve">#5 (Days 10-12): Binary Basics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10440.0" w:type="dxa"/>
        <w:jc w:val="left"/>
        <w:tblInd w:w="-525.0" w:type="dxa"/>
        <w:tblLayout w:type="fixed"/>
        <w:tblLook w:val="0600"/>
      </w:tblPr>
      <w:tblGrid>
        <w:gridCol w:w="6495"/>
        <w:gridCol w:w="360"/>
        <w:gridCol w:w="360"/>
        <w:gridCol w:w="3225"/>
        <w:tblGridChange w:id="0">
          <w:tblGrid>
            <w:gridCol w:w="6495"/>
            <w:gridCol w:w="360"/>
            <w:gridCol w:w="360"/>
            <w:gridCol w:w="3225"/>
          </w:tblGrid>
        </w:tblGridChange>
      </w:tblGrid>
      <w:tr>
        <w:tc>
          <w:tcPr>
            <w:tcBorders>
              <w:top w:color="000000" w:space="0" w:sz="0" w:val="nil"/>
              <w:left w:color="000000" w:space="0" w:sz="0" w:val="nil"/>
              <w:bottom w:color="000000" w:space="0" w:sz="0" w:val="nil"/>
              <w:right w:color="000000" w:space="0" w:sz="0" w:val="nil"/>
            </w:tcBorders>
            <w:tcMar>
              <w:left w:w="0.0" w:type="dxa"/>
              <w:right w:w="0.0" w:type="dxa"/>
            </w:tcMar>
          </w:tcPr>
          <w:p w:rsidR="00000000" w:rsidDel="00000000" w:rsidP="00000000" w:rsidRDefault="00000000" w:rsidRPr="00000000">
            <w:pPr>
              <w:pStyle w:val="Heading2"/>
              <w:spacing w:before="280" w:lineRule="auto"/>
              <w:contextualSpacing w:val="0"/>
            </w:pPr>
            <w:bookmarkStart w:colFirst="0" w:colLast="0" w:name="h.ipbnzs6afk69" w:id="1"/>
            <w:bookmarkEnd w:id="1"/>
            <w:r w:rsidDel="00000000" w:rsidR="00000000" w:rsidRPr="00000000">
              <w:rPr>
                <w:rtl w:val="0"/>
              </w:rPr>
              <w:t xml:space="preserve">Overview</w:t>
            </w:r>
            <w:r w:rsidDel="00000000" w:rsidR="00000000" w:rsidRPr="00000000">
              <w:rPr>
                <w:color w:val="7665a0"/>
                <w:rtl w:val="0"/>
              </w:rPr>
              <w:tab/>
              <w:tab/>
              <w:tab/>
            </w:r>
          </w:p>
          <w:p w:rsidR="00000000" w:rsidDel="00000000" w:rsidP="00000000" w:rsidRDefault="00000000" w:rsidRPr="00000000">
            <w:pPr>
              <w:contextualSpacing w:val="0"/>
            </w:pPr>
            <w:r w:rsidDel="00000000" w:rsidR="00000000" w:rsidRPr="00000000">
              <w:rPr>
                <w:i w:val="1"/>
                <w:rtl w:val="0"/>
              </w:rPr>
              <w:t xml:space="preserve">Students will be introduced to the concept of binary numbers. They will understand what the numbers are, how they are used, how to convert binary to decimal and back, as well as as ASCII conversion, and practice those conversions</w:t>
            </w:r>
          </w:p>
          <w:p w:rsidR="00000000" w:rsidDel="00000000" w:rsidP="00000000" w:rsidRDefault="00000000" w:rsidRPr="00000000">
            <w:pPr>
              <w:pStyle w:val="Heading2"/>
              <w:contextualSpacing w:val="0"/>
            </w:pPr>
            <w:bookmarkStart w:colFirst="0" w:colLast="0" w:name="h.6zcd1g59a6h" w:id="2"/>
            <w:bookmarkEnd w:id="2"/>
            <w:r w:rsidDel="00000000" w:rsidR="00000000" w:rsidRPr="00000000">
              <w:rPr>
                <w:rtl w:val="0"/>
              </w:rPr>
              <w:t xml:space="preserve">Lesson Summary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i w:val="1"/>
                <w:rtl w:val="0"/>
              </w:rPr>
              <w:t xml:space="preserve">Students will be introduced to the concept of binary, explore its purpose, and </w:t>
            </w:r>
            <w:r w:rsidDel="00000000" w:rsidR="00000000" w:rsidRPr="00000000">
              <w:rPr>
                <w:i w:val="1"/>
                <w:rtl w:val="0"/>
              </w:rPr>
              <w:t xml:space="preserve"> learn how to convert to binary and write in binary</w:t>
            </w:r>
          </w:p>
          <w:p w:rsidR="00000000" w:rsidDel="00000000" w:rsidP="00000000" w:rsidRDefault="00000000" w:rsidRPr="00000000">
            <w:pPr>
              <w:spacing w:line="240" w:lineRule="auto"/>
              <w:contextualSpacing w:val="0"/>
            </w:pPr>
            <w:r w:rsidDel="00000000" w:rsidR="00000000" w:rsidRPr="00000000">
              <w:rPr>
                <w:i w:val="1"/>
                <w:rtl w:val="0"/>
              </w:rPr>
              <w:t xml:space="preserve">Watch What are Binary Numbers (</w:t>
            </w:r>
            <w:hyperlink r:id="rId6">
              <w:r w:rsidDel="00000000" w:rsidR="00000000" w:rsidRPr="00000000">
                <w:rPr>
                  <w:i w:val="1"/>
                  <w:color w:val="1155cc"/>
                  <w:u w:val="single"/>
                  <w:rtl w:val="0"/>
                </w:rPr>
                <w:t xml:space="preserve">https://www.youtube.com/watch?v=kcTwu6TFZ08</w:t>
              </w:r>
            </w:hyperlink>
            <w:r w:rsidDel="00000000" w:rsidR="00000000" w:rsidRPr="00000000">
              <w:rPr>
                <w:i w:val="1"/>
                <w:rtl w:val="0"/>
              </w:rPr>
              <w:t xml:space="preserve">)</w:t>
            </w:r>
          </w:p>
          <w:p w:rsidR="00000000" w:rsidDel="00000000" w:rsidP="00000000" w:rsidRDefault="00000000" w:rsidRPr="00000000">
            <w:pPr>
              <w:spacing w:line="240" w:lineRule="auto"/>
              <w:contextualSpacing w:val="0"/>
            </w:pPr>
            <w:r w:rsidDel="00000000" w:rsidR="00000000" w:rsidRPr="00000000">
              <w:rPr>
                <w:i w:val="1"/>
                <w:rtl w:val="0"/>
              </w:rPr>
              <w:t xml:space="preserve">Demonstrate 8-bit binary on the board with student volunteers. Use a selection of random numbers from the class to turn bits on and off. Use a few student volunteers to demonstrate as well</w:t>
            </w:r>
          </w:p>
          <w:p w:rsidR="00000000" w:rsidDel="00000000" w:rsidP="00000000" w:rsidRDefault="00000000" w:rsidRPr="00000000">
            <w:pPr>
              <w:spacing w:line="240" w:lineRule="auto"/>
              <w:contextualSpacing w:val="0"/>
            </w:pPr>
            <w:r w:rsidDel="00000000" w:rsidR="00000000" w:rsidRPr="00000000">
              <w:rPr>
                <w:i w:val="1"/>
                <w:rtl w:val="0"/>
              </w:rPr>
              <w:t xml:space="preserve">Complete the student binary number activities from CS Unplugged</w:t>
            </w:r>
          </w:p>
          <w:p w:rsidR="00000000" w:rsidDel="00000000" w:rsidP="00000000" w:rsidRDefault="00000000" w:rsidRPr="00000000">
            <w:pPr>
              <w:spacing w:line="240" w:lineRule="auto"/>
              <w:contextualSpacing w:val="0"/>
            </w:pPr>
            <w:r w:rsidDel="00000000" w:rsidR="00000000" w:rsidRPr="00000000">
              <w:rPr>
                <w:i w:val="1"/>
                <w:rtl w:val="0"/>
              </w:rPr>
              <w:t xml:space="preserve">Explore the 8-bit ASCII table (</w:t>
            </w:r>
            <w:hyperlink r:id="rId7">
              <w:r w:rsidDel="00000000" w:rsidR="00000000" w:rsidRPr="00000000">
                <w:rPr>
                  <w:i w:val="1"/>
                  <w:color w:val="1155cc"/>
                  <w:u w:val="single"/>
                  <w:rtl w:val="0"/>
                </w:rPr>
                <w:t xml:space="preserve">http://www.sciencebuddies.org/science-fair-projects/project_ideas/CompSci_ASCII_Table.shtml</w:t>
              </w:r>
            </w:hyperlink>
            <w:r w:rsidDel="00000000" w:rsidR="00000000" w:rsidRPr="00000000">
              <w:rPr>
                <w:i w:val="1"/>
                <w:rtl w:val="0"/>
              </w:rPr>
              <w:t xml:space="preserve">) </w:t>
            </w:r>
          </w:p>
          <w:p w:rsidR="00000000" w:rsidDel="00000000" w:rsidP="00000000" w:rsidRDefault="00000000" w:rsidRPr="00000000">
            <w:pPr>
              <w:spacing w:line="240" w:lineRule="auto"/>
              <w:contextualSpacing w:val="0"/>
            </w:pPr>
            <w:r w:rsidDel="00000000" w:rsidR="00000000" w:rsidRPr="00000000">
              <w:rPr>
                <w:i w:val="1"/>
                <w:rtl w:val="0"/>
              </w:rPr>
              <w:t xml:space="preserve">Write your name in binary using the ASCII table and submit via the dropbox</w:t>
            </w:r>
          </w:p>
          <w:p w:rsidR="00000000" w:rsidDel="00000000" w:rsidP="00000000" w:rsidRDefault="00000000" w:rsidRPr="00000000">
            <w:pPr>
              <w:spacing w:line="240" w:lineRule="auto"/>
              <w:contextualSpacing w:val="0"/>
            </w:pPr>
            <w:r w:rsidDel="00000000" w:rsidR="00000000" w:rsidRPr="00000000">
              <w:rPr>
                <w:i w:val="1"/>
                <w:rtl w:val="0"/>
              </w:rPr>
              <w:t xml:space="preserve">Play </w:t>
            </w:r>
            <w:hyperlink r:id="rId8">
              <w:r w:rsidDel="00000000" w:rsidR="00000000" w:rsidRPr="00000000">
                <w:rPr>
                  <w:i w:val="1"/>
                  <w:color w:val="1155cc"/>
                  <w:u w:val="single"/>
                  <w:rtl w:val="0"/>
                </w:rPr>
                <w:t xml:space="preserve">http://forums.cisco.com/CertCom/game/binary_game_page.htm</w:t>
              </w:r>
            </w:hyperlink>
            <w:r w:rsidDel="00000000" w:rsidR="00000000" w:rsidRPr="00000000">
              <w:rPr>
                <w:i w:val="1"/>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Heading2"/>
              <w:spacing w:line="240" w:lineRule="auto"/>
              <w:contextualSpacing w:val="0"/>
            </w:pPr>
            <w:bookmarkStart w:colFirst="0" w:colLast="0" w:name="h.vw9asyqt6ziv" w:id="3"/>
            <w:bookmarkEnd w:id="3"/>
            <w:r w:rsidDel="00000000" w:rsidR="00000000" w:rsidRPr="00000000">
              <w:rPr>
                <w:rtl w:val="0"/>
              </w:rPr>
              <w:t xml:space="preserve">CS Content</w:t>
              <w:tab/>
              <w:tab/>
              <w:tab/>
              <w:tab/>
            </w:r>
          </w:p>
          <w:p w:rsidR="00000000" w:rsidDel="00000000" w:rsidP="00000000" w:rsidRDefault="00000000" w:rsidRPr="00000000">
            <w:pPr>
              <w:spacing w:after="0" w:before="0" w:line="240" w:lineRule="auto"/>
              <w:ind w:left="0" w:firstLine="0"/>
              <w:contextualSpacing w:val="0"/>
            </w:pPr>
            <w:r w:rsidDel="00000000" w:rsidR="00000000" w:rsidRPr="00000000">
              <w:rPr>
                <w:i w:val="1"/>
                <w:rtl w:val="0"/>
              </w:rPr>
              <w:t xml:space="preserve">This unit covers binary numbers, basic computer operation (binary as a computer signal), and how information that humans use is converted into data the computer can understand.</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000000" w:space="0" w:sz="0" w:val="nil"/>
              <w:left w:color="000000" w:space="0" w:sz="0" w:val="nil"/>
              <w:bottom w:color="000000" w:space="0" w:sz="0" w:val="nil"/>
              <w:right w:color="d9d9d9" w:space="0" w:sz="8" w:val="single"/>
            </w:tcBorders>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000000" w:space="0" w:sz="0" w:val="nil"/>
              <w:left w:color="d9d9d9" w:space="0" w:sz="8" w:val="single"/>
              <w:bottom w:color="000000" w:space="0" w:sz="0" w:val="nil"/>
              <w:right w:color="000000" w:space="0" w:sz="0" w:val="nil"/>
            </w:tcBorders>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left w:w="0.0" w:type="dxa"/>
              <w:right w:w="0.0" w:type="dxa"/>
            </w:tcMar>
          </w:tcPr>
          <w:p w:rsidR="00000000" w:rsidDel="00000000" w:rsidP="00000000" w:rsidRDefault="00000000" w:rsidRPr="00000000">
            <w:pPr>
              <w:pStyle w:val="Heading2"/>
              <w:spacing w:line="240" w:lineRule="auto"/>
              <w:contextualSpacing w:val="0"/>
              <w:rPr/>
            </w:pPr>
            <w:bookmarkStart w:colFirst="0" w:colLast="0" w:name="h.lh1mj25u84br" w:id="4"/>
            <w:bookmarkEnd w:id="4"/>
            <w:r w:rsidDel="00000000" w:rsidR="00000000" w:rsidRPr="00000000">
              <w:rPr>
                <w:rtl w:val="0"/>
              </w:rPr>
              <w:t xml:space="preserve">Objectives</w:t>
            </w:r>
          </w:p>
          <w:p w:rsidR="00000000" w:rsidDel="00000000" w:rsidP="00000000" w:rsidRDefault="00000000" w:rsidRPr="00000000">
            <w:pPr>
              <w:spacing w:after="0" w:before="0" w:line="240" w:lineRule="auto"/>
              <w:ind w:left="0" w:firstLine="0"/>
              <w:contextualSpacing w:val="0"/>
              <w:rPr/>
            </w:pPr>
            <w:r w:rsidDel="00000000" w:rsidR="00000000" w:rsidRPr="00000000">
              <w:rPr>
                <w:b w:val="1"/>
                <w:rtl w:val="0"/>
              </w:rPr>
              <w:t xml:space="preserve">Student</w:t>
            </w:r>
            <w:r w:rsidDel="00000000" w:rsidR="00000000" w:rsidRPr="00000000">
              <w:rPr>
                <w:b w:val="1"/>
                <w:rtl w:val="0"/>
              </w:rPr>
              <w:t xml:space="preserve">s will be able to:</w:t>
            </w:r>
          </w:p>
          <w:p w:rsidR="00000000" w:rsidDel="00000000" w:rsidP="00000000" w:rsidRDefault="00000000" w:rsidRPr="00000000">
            <w:pPr>
              <w:spacing w:line="240" w:lineRule="auto"/>
              <w:contextualSpacing w:val="0"/>
            </w:pPr>
            <w:r w:rsidDel="00000000" w:rsidR="00000000" w:rsidRPr="00000000">
              <w:rPr>
                <w:rtl w:val="0"/>
              </w:rPr>
              <w:t xml:space="preserve">Count in binary</w:t>
            </w:r>
          </w:p>
          <w:p w:rsidR="00000000" w:rsidDel="00000000" w:rsidP="00000000" w:rsidRDefault="00000000" w:rsidRPr="00000000">
            <w:pPr>
              <w:spacing w:line="240" w:lineRule="auto"/>
              <w:contextualSpacing w:val="0"/>
            </w:pPr>
            <w:r w:rsidDel="00000000" w:rsidR="00000000" w:rsidRPr="00000000">
              <w:rPr>
                <w:rtl w:val="0"/>
              </w:rPr>
              <w:t xml:space="preserve">Convert binary and decimal</w:t>
            </w:r>
          </w:p>
          <w:p w:rsidR="00000000" w:rsidDel="00000000" w:rsidP="00000000" w:rsidRDefault="00000000" w:rsidRPr="00000000">
            <w:pPr>
              <w:spacing w:line="240" w:lineRule="auto"/>
              <w:contextualSpacing w:val="0"/>
            </w:pPr>
            <w:r w:rsidDel="00000000" w:rsidR="00000000" w:rsidRPr="00000000">
              <w:rPr>
                <w:rtl w:val="0"/>
              </w:rPr>
              <w:t xml:space="preserve">Understand the relationship between binary numbers and computer science</w:t>
            </w:r>
            <w:r w:rsidDel="00000000" w:rsidR="00000000" w:rsidRPr="00000000">
              <w:rPr>
                <w:rtl w:val="0"/>
              </w:rPr>
            </w:r>
          </w:p>
          <w:p w:rsidR="00000000" w:rsidDel="00000000" w:rsidP="00000000" w:rsidRDefault="00000000" w:rsidRPr="00000000">
            <w:pPr>
              <w:pStyle w:val="Heading2"/>
              <w:contextualSpacing w:val="0"/>
              <w:rPr/>
            </w:pPr>
            <w:bookmarkStart w:colFirst="0" w:colLast="0" w:name="h.i6286w46njng" w:id="5"/>
            <w:bookmarkEnd w:id="5"/>
            <w:r w:rsidDel="00000000" w:rsidR="00000000" w:rsidRPr="00000000">
              <w:rPr>
                <w:rtl w:val="0"/>
              </w:rPr>
              <w:t xml:space="preserve">Materials and Prep</w:t>
            </w:r>
          </w:p>
          <w:p w:rsidR="00000000" w:rsidDel="00000000" w:rsidP="00000000" w:rsidRDefault="00000000" w:rsidRPr="00000000">
            <w:pPr>
              <w:keepNext w:val="0"/>
              <w:keepLines w:val="0"/>
              <w:widowControl w:val="0"/>
              <w:spacing w:after="0" w:before="0" w:line="240" w:lineRule="auto"/>
              <w:ind w:right="0"/>
              <w:contextualSpacing w:val="0"/>
              <w:jc w:val="left"/>
            </w:pPr>
            <w:hyperlink r:id="rId9">
              <w:r w:rsidDel="00000000" w:rsidR="00000000" w:rsidRPr="00000000">
                <w:rPr>
                  <w:color w:val="1155cc"/>
                  <w:u w:val="single"/>
                  <w:rtl w:val="0"/>
                </w:rPr>
                <w:t xml:space="preserve">http://csunplugged.org/wp-content/uploads/2014/12/unplugged-01-binary_numbers.pdf</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u w:val="single"/>
                <w:rtl w:val="0"/>
              </w:rPr>
              <w:t xml:space="preserve">http://forums.cisco.com/CertCom/game/binary_game_page.htm</w:t>
            </w:r>
            <w:r w:rsidDel="00000000" w:rsidR="00000000" w:rsidRPr="00000000">
              <w:rPr>
                <w:rtl w:val="0"/>
              </w:rPr>
            </w:r>
          </w:p>
          <w:p w:rsidR="00000000" w:rsidDel="00000000" w:rsidP="00000000" w:rsidRDefault="00000000" w:rsidRPr="00000000">
            <w:pPr>
              <w:pStyle w:val="Heading2"/>
              <w:contextualSpacing w:val="0"/>
              <w:rPr/>
            </w:pPr>
            <w:bookmarkStart w:colFirst="0" w:colLast="0" w:name="h.68rutwlvwth0" w:id="6"/>
            <w:bookmarkEnd w:id="6"/>
            <w:r w:rsidDel="00000000" w:rsidR="00000000" w:rsidRPr="00000000">
              <w:rPr>
                <w:rtl w:val="0"/>
              </w:rPr>
              <w:t xml:space="preserve">Resources</w:t>
            </w:r>
          </w:p>
          <w:p w:rsidR="00000000" w:rsidDel="00000000" w:rsidP="00000000" w:rsidRDefault="00000000" w:rsidRPr="00000000">
            <w:pPr>
              <w:spacing w:line="240" w:lineRule="auto"/>
              <w:contextualSpacing w:val="0"/>
              <w:rPr/>
            </w:pPr>
            <w:r w:rsidDel="00000000" w:rsidR="00000000" w:rsidRPr="00000000">
              <w:rPr>
                <w:b w:val="1"/>
                <w:rtl w:val="0"/>
              </w:rPr>
              <w:t xml:space="preserve">Student Documents</w:t>
            </w:r>
          </w:p>
          <w:p w:rsidR="00000000" w:rsidDel="00000000" w:rsidP="00000000" w:rsidRDefault="00000000" w:rsidRPr="00000000">
            <w:pPr>
              <w:spacing w:line="240" w:lineRule="auto"/>
              <w:contextualSpacing w:val="0"/>
            </w:pPr>
            <w:hyperlink r:id="rId10">
              <w:r w:rsidDel="00000000" w:rsidR="00000000" w:rsidRPr="00000000">
                <w:rPr>
                  <w:i w:val="1"/>
                  <w:color w:val="1155cc"/>
                  <w:u w:val="single"/>
                  <w:rtl w:val="0"/>
                </w:rPr>
                <w:t xml:space="preserve">http://csunplugged.org/binary-numbers/</w:t>
              </w:r>
            </w:hyperlink>
            <w:r w:rsidDel="00000000" w:rsidR="00000000" w:rsidRPr="00000000">
              <w:rPr>
                <w:i w:val="1"/>
                <w:rtl w:val="0"/>
              </w:rPr>
              <w:t xml:space="preserve"> </w:t>
            </w:r>
          </w:p>
          <w:p w:rsidR="00000000" w:rsidDel="00000000" w:rsidP="00000000" w:rsidRDefault="00000000" w:rsidRPr="00000000">
            <w:pPr>
              <w:spacing w:line="240" w:lineRule="auto"/>
              <w:contextualSpacing w:val="0"/>
            </w:pPr>
            <w:hyperlink r:id="rId11">
              <w:r w:rsidDel="00000000" w:rsidR="00000000" w:rsidRPr="00000000">
                <w:rPr>
                  <w:i w:val="1"/>
                  <w:color w:val="1155cc"/>
                  <w:u w:val="single"/>
                  <w:rtl w:val="0"/>
                </w:rPr>
                <w:t xml:space="preserve">http://csunplugged.org/wp-content/uploads/2014/12/unplugged-01-binary_numbers.pdf</w:t>
              </w:r>
            </w:hyperlink>
            <w:r w:rsidDel="00000000" w:rsidR="00000000" w:rsidRPr="00000000">
              <w:rPr>
                <w:i w:val="1"/>
                <w:rtl w:val="0"/>
              </w:rPr>
              <w:t xml:space="preserve"> </w:t>
            </w:r>
            <w:r w:rsidDel="00000000" w:rsidR="00000000" w:rsidRPr="00000000">
              <w:rPr>
                <w:rtl w:val="0"/>
              </w:rPr>
            </w:r>
          </w:p>
          <w:p w:rsidR="00000000" w:rsidDel="00000000" w:rsidP="00000000" w:rsidRDefault="00000000" w:rsidRPr="00000000">
            <w:pPr>
              <w:spacing w:line="240" w:lineRule="auto"/>
              <w:contextualSpacing w:val="0"/>
            </w:pPr>
            <w:hyperlink r:id="rId12">
              <w:r w:rsidDel="00000000" w:rsidR="00000000" w:rsidRPr="00000000">
                <w:rPr>
                  <w:color w:val="1155cc"/>
                  <w:u w:val="single"/>
                  <w:rtl w:val="0"/>
                </w:rPr>
                <w:t xml:space="preserve">http://www.sciencebuddies.org/science-fair-projects/project_ideas/CompSci_ASCII_Table.shtml</w:t>
              </w:r>
            </w:hyperlink>
            <w:r w:rsidDel="00000000" w:rsidR="00000000" w:rsidRPr="00000000">
              <w:rPr>
                <w:rtl w:val="0"/>
              </w:rPr>
            </w:r>
          </w:p>
          <w:p w:rsidR="00000000" w:rsidDel="00000000" w:rsidP="00000000" w:rsidRDefault="00000000" w:rsidRPr="00000000">
            <w:pPr>
              <w:spacing w:line="240" w:lineRule="auto"/>
              <w:contextualSpacing w:val="0"/>
            </w:pPr>
            <w:hyperlink r:id="rId13">
              <w:r w:rsidDel="00000000" w:rsidR="00000000" w:rsidRPr="00000000">
                <w:rPr>
                  <w:color w:val="1155cc"/>
                  <w:u w:val="single"/>
                  <w:rtl w:val="0"/>
                </w:rPr>
                <w:t xml:space="preserve">http://forums.cisco.com/CertCom/game/binary_game_page.htm</w:t>
              </w:r>
            </w:hyperlink>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Video</w:t>
            </w:r>
          </w:p>
          <w:p w:rsidR="00000000" w:rsidDel="00000000" w:rsidP="00000000" w:rsidRDefault="00000000" w:rsidRPr="00000000">
            <w:pPr>
              <w:spacing w:line="240" w:lineRule="auto"/>
              <w:contextualSpacing w:val="0"/>
            </w:pPr>
            <w:r w:rsidDel="00000000" w:rsidR="00000000" w:rsidRPr="00000000">
              <w:rPr>
                <w:u w:val="single"/>
                <w:rtl w:val="0"/>
              </w:rPr>
              <w:t xml:space="preserve">https://www.youtube.com/watch?v=kcTwu6TFZ08</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rtl w:val="0"/>
              </w:rPr>
              <w:t xml:space="preserve">Assessments</w:t>
            </w:r>
          </w:p>
          <w:p w:rsidR="00000000" w:rsidDel="00000000" w:rsidP="00000000" w:rsidRDefault="00000000" w:rsidRPr="00000000">
            <w:pPr>
              <w:spacing w:line="240" w:lineRule="auto"/>
              <w:contextualSpacing w:val="0"/>
            </w:pPr>
            <w:r w:rsidDel="00000000" w:rsidR="00000000" w:rsidRPr="00000000">
              <w:rPr>
                <w:u w:val="single"/>
                <w:rtl w:val="0"/>
              </w:rPr>
              <w:t xml:space="preserve">http://forums.cisco.com/CertCom/game/binary_game_page.htm</w:t>
            </w:r>
          </w:p>
          <w:p w:rsidR="00000000" w:rsidDel="00000000" w:rsidP="00000000" w:rsidRDefault="00000000" w:rsidRPr="00000000">
            <w:pPr>
              <w:pStyle w:val="Heading2"/>
              <w:spacing w:line="240" w:lineRule="auto"/>
              <w:contextualSpacing w:val="0"/>
              <w:rPr/>
            </w:pPr>
            <w:bookmarkStart w:colFirst="0" w:colLast="0" w:name="h.iytz8x876i33" w:id="7"/>
            <w:bookmarkEnd w:id="7"/>
            <w:r w:rsidDel="00000000" w:rsidR="00000000" w:rsidRPr="00000000">
              <w:rPr>
                <w:rtl w:val="0"/>
              </w:rPr>
              <w:t xml:space="preserve">Notes</w:t>
            </w:r>
          </w:p>
          <w:p w:rsidR="00000000" w:rsidDel="00000000" w:rsidP="00000000" w:rsidRDefault="00000000" w:rsidRPr="00000000">
            <w:pPr>
              <w:spacing w:line="240" w:lineRule="auto"/>
              <w:contextualSpacing w:val="0"/>
              <w:rPr/>
            </w:pPr>
            <w:r w:rsidDel="00000000" w:rsidR="00000000" w:rsidRPr="00000000">
              <w:rPr>
                <w:rtl w:val="0"/>
              </w:rPr>
            </w:r>
          </w:p>
          <w:tbl>
            <w:tblPr>
              <w:tblStyle w:val="Table2"/>
              <w:bidi w:val="0"/>
              <w:tblW w:w="321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0"/>
              <w:tblGridChange w:id="0">
                <w:tblGrid>
                  <w:gridCol w:w="3210"/>
                </w:tblGrid>
              </w:tblGridChange>
            </w:tblGrid>
            <w:tr>
              <w:tc>
                <w:tcPr>
                  <w:tcBorders>
                    <w:top w:color="00adbc" w:space="0" w:sz="4" w:val="dotted"/>
                    <w:left w:color="ffffff" w:space="0" w:sz="4" w:val="dotted"/>
                    <w:bottom w:color="00adbc" w:space="0" w:sz="4" w:val="dotted"/>
                    <w:right w:color="ffffff" w:space="0" w:sz="4" w:val="dotted"/>
                  </w:tcBorders>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tl w:val="0"/>
                    </w:rPr>
                  </w:r>
                </w:p>
              </w:tc>
            </w:tr>
            <w:tr>
              <w:tc>
                <w:tcPr>
                  <w:tcBorders>
                    <w:top w:color="00adbc" w:space="0" w:sz="4" w:val="dotted"/>
                    <w:left w:color="ffffff" w:space="0" w:sz="4" w:val="dotted"/>
                    <w:bottom w:color="00adbc" w:space="0" w:sz="4" w:val="dotted"/>
                    <w:right w:color="ffffff" w:space="0" w:sz="4" w:val="dotted"/>
                  </w:tcBorders>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tl w:val="0"/>
                    </w:rPr>
                  </w:r>
                </w:p>
              </w:tc>
            </w:tr>
            <w:tr>
              <w:tc>
                <w:tcPr>
                  <w:tcBorders>
                    <w:top w:color="00adbc" w:space="0" w:sz="4" w:val="dotted"/>
                    <w:left w:color="ffffff" w:space="0" w:sz="4" w:val="dotted"/>
                    <w:bottom w:color="00adbc" w:space="0" w:sz="4" w:val="dotted"/>
                    <w:right w:color="ffffff" w:space="0" w:sz="4" w:val="dotted"/>
                  </w:tcBorders>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footerReference r:id="rId14" w:type="default"/>
      <w:pgSz w:h="15840" w:w="12240"/>
      <w:pgMar w:bottom="720" w:top="72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Ubuntu">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i w:val="1"/>
        <w:rtl w:val="0"/>
      </w:rPr>
      <w:t xml:space="preserve">Put your name and contact info here, in case anyone has questions or wants to reach out to you.</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5d6770"/>
        <w:sz w:val="20"/>
        <w:szCs w:val="20"/>
        <w:u w:val="none"/>
        <w:vertAlign w:val="baseline"/>
      </w:rPr>
    </w:rPrDefault>
    <w:pPrDefault>
      <w:pPr>
        <w:keepNext w:val="0"/>
        <w:keepLines w:val="0"/>
        <w:widowControl w:val="0"/>
        <w:spacing w:after="0" w:before="0" w:line="252.00000000000003"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60" w:lineRule="auto"/>
      <w:contextualSpacing w:val="1"/>
    </w:pPr>
    <w:rPr>
      <w:rFonts w:ascii="Ubuntu" w:cs="Ubuntu" w:eastAsia="Ubuntu" w:hAnsi="Ubuntu"/>
      <w:b w:val="1"/>
      <w:color w:val="7665a0"/>
      <w:sz w:val="38"/>
      <w:szCs w:val="38"/>
    </w:rPr>
  </w:style>
  <w:style w:type="paragraph" w:styleId="Heading2">
    <w:name w:val="heading 2"/>
    <w:basedOn w:val="Normal"/>
    <w:next w:val="Normal"/>
    <w:pPr>
      <w:keepNext w:val="1"/>
      <w:keepLines w:val="1"/>
      <w:widowControl w:val="0"/>
      <w:spacing w:before="200" w:line="240" w:lineRule="auto"/>
      <w:contextualSpacing w:val="1"/>
    </w:pPr>
    <w:rPr>
      <w:rFonts w:ascii="Ubuntu" w:cs="Ubuntu" w:eastAsia="Ubuntu" w:hAnsi="Ubuntu"/>
      <w:b w:val="1"/>
      <w:color w:val="7665a0"/>
      <w:sz w:val="24"/>
      <w:szCs w:val="24"/>
    </w:rPr>
  </w:style>
  <w:style w:type="paragraph" w:styleId="Heading3">
    <w:name w:val="heading 3"/>
    <w:basedOn w:val="Normal"/>
    <w:next w:val="Normal"/>
    <w:pPr>
      <w:spacing w:line="276" w:lineRule="auto"/>
      <w:contextualSpacing w:val="1"/>
    </w:pPr>
    <w:rPr>
      <w:rFonts w:ascii="Ubuntu" w:cs="Ubuntu" w:eastAsia="Ubuntu" w:hAnsi="Ubuntu"/>
      <w:b w:val="1"/>
      <w:color w:val="ffa400"/>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csunplugged.org/wp-content/uploads/2014/12/unplugged-01-binary_numbers.pdf" TargetMode="External"/><Relationship Id="rId10" Type="http://schemas.openxmlformats.org/officeDocument/2006/relationships/hyperlink" Target="http://csunplugged.org/binary-numbers/" TargetMode="External"/><Relationship Id="rId13" Type="http://schemas.openxmlformats.org/officeDocument/2006/relationships/hyperlink" Target="http://forums.cisco.com/CertCom/game/binary_game_page.htm" TargetMode="External"/><Relationship Id="rId12" Type="http://schemas.openxmlformats.org/officeDocument/2006/relationships/hyperlink" Target="http://www.sciencebuddies.org/science-fair-projects/project_ideas/CompSci_ASCII_Table.s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csunplugged.org/wp-content/uploads/2014/12/unplugged-01-binary_numbers.pdf" TargetMode="External"/><Relationship Id="rId14" Type="http://schemas.openxmlformats.org/officeDocument/2006/relationships/footer" Target="footer1.xml"/><Relationship Id="rId5" Type="http://schemas.openxmlformats.org/officeDocument/2006/relationships/image" Target="media/image01.png"/><Relationship Id="rId6" Type="http://schemas.openxmlformats.org/officeDocument/2006/relationships/hyperlink" Target="https://www.youtube.com/watch?v=kcTwu6TFZ08" TargetMode="External"/><Relationship Id="rId7" Type="http://schemas.openxmlformats.org/officeDocument/2006/relationships/hyperlink" Target="http://www.sciencebuddies.org/science-fair-projects/project_ideas/CompSci_ASCII_Table.shtml" TargetMode="External"/><Relationship Id="rId8" Type="http://schemas.openxmlformats.org/officeDocument/2006/relationships/hyperlink" Target="http://forums.cisco.com/CertCom/game/binary_game_page.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