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0F" w:rsidRDefault="009D7E1C">
      <w:r>
        <w:t>Unit 5 Challenge Day 1 – 3: Room Data Collection Project</w:t>
      </w:r>
    </w:p>
    <w:p w:rsidR="009D7E1C" w:rsidRDefault="009D7E1C"/>
    <w:p w:rsidR="009D7E1C" w:rsidRDefault="00E817B1">
      <w:bookmarkStart w:id="0" w:name="_GoBack"/>
      <w:bookmarkEnd w:id="0"/>
      <w:r>
        <w:t>Lesson Assessment</w:t>
      </w:r>
      <w:r w:rsidR="009D7E1C">
        <w:t xml:space="preserve"> Question:</w:t>
      </w:r>
    </w:p>
    <w:p w:rsidR="009D7E1C" w:rsidRDefault="009D7E1C">
      <w:r>
        <w:t>Why is it important to agree on an appropriate format for data collected by more than one person?</w:t>
      </w:r>
    </w:p>
    <w:sectPr w:rsidR="009D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C"/>
    <w:rsid w:val="0073470F"/>
    <w:rsid w:val="009D7E1C"/>
    <w:rsid w:val="00E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2016-02-12T17:20:00Z</dcterms:created>
  <dcterms:modified xsi:type="dcterms:W3CDTF">2016-02-12T17:22:00Z</dcterms:modified>
</cp:coreProperties>
</file>