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33538" cy="73931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39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the variables above to display the following statements in the console log.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1st quarter grade: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Hopefully my quarter 2 grade is better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Fix this code.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3916750" cy="18585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750" cy="1858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Once the code is fixed, what would be displayed if: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= “dog” and cash = 25?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= “cat” and cash = 20?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= “dog” and cash = 50?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= “cat” and cash = 60?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= “dog” and cash = 30?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pet = “bird” and cash = 35?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Answers: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console.log("My "+y+"st "+w+" grade:\n"+"D");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console.log("Hopefully my "+w+" "+z+" grade is better");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Fixed code: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3028266" cy="145198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266" cy="1451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Hamster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Hamster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